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1CB0" w14:textId="6EB788A6" w:rsidR="00AD319B" w:rsidRPr="00E659EC" w:rsidRDefault="00AD319B" w:rsidP="00E659EC">
      <w:pPr>
        <w:jc w:val="both"/>
        <w:rPr>
          <w:b/>
          <w:sz w:val="24"/>
          <w:szCs w:val="24"/>
        </w:rPr>
      </w:pPr>
      <w:r w:rsidRPr="00E659EC">
        <w:rPr>
          <w:b/>
          <w:sz w:val="24"/>
          <w:szCs w:val="24"/>
        </w:rPr>
        <w:t>EXCELENTÍSSIMA SENHORA CORREGEDORA NACIONAL DO CONSELHO NACIONAL DE JUSTIÇA - CNJ</w:t>
      </w:r>
    </w:p>
    <w:p w14:paraId="22705DD6" w14:textId="77777777" w:rsidR="00AD319B" w:rsidRPr="00E659EC" w:rsidRDefault="00AD319B" w:rsidP="00E659EC">
      <w:pPr>
        <w:jc w:val="both"/>
        <w:rPr>
          <w:b/>
          <w:sz w:val="24"/>
          <w:szCs w:val="24"/>
        </w:rPr>
      </w:pPr>
    </w:p>
    <w:p w14:paraId="4BCCA2AC" w14:textId="77777777" w:rsidR="00AD319B" w:rsidRPr="00E659EC" w:rsidRDefault="00AD319B" w:rsidP="00E659EC">
      <w:pPr>
        <w:jc w:val="both"/>
        <w:rPr>
          <w:sz w:val="24"/>
          <w:szCs w:val="24"/>
        </w:rPr>
      </w:pPr>
    </w:p>
    <w:p w14:paraId="0A9355E2" w14:textId="3EC36DE7" w:rsidR="00AD319B" w:rsidRDefault="00AD319B" w:rsidP="00E659EC">
      <w:pPr>
        <w:jc w:val="both"/>
        <w:rPr>
          <w:sz w:val="24"/>
          <w:szCs w:val="24"/>
        </w:rPr>
      </w:pPr>
    </w:p>
    <w:p w14:paraId="6A5C1FE4" w14:textId="77777777" w:rsidR="00535BBB" w:rsidRPr="00E659EC" w:rsidRDefault="00535BBB" w:rsidP="00E659EC">
      <w:pPr>
        <w:jc w:val="both"/>
        <w:rPr>
          <w:sz w:val="24"/>
          <w:szCs w:val="24"/>
        </w:rPr>
      </w:pPr>
    </w:p>
    <w:p w14:paraId="51528802" w14:textId="77777777" w:rsidR="00AD319B" w:rsidRPr="00E659EC" w:rsidRDefault="00AD319B" w:rsidP="00E659EC">
      <w:pPr>
        <w:ind w:firstLine="1418"/>
        <w:jc w:val="both"/>
        <w:rPr>
          <w:sz w:val="24"/>
          <w:szCs w:val="24"/>
        </w:rPr>
      </w:pPr>
    </w:p>
    <w:p w14:paraId="66388473" w14:textId="77777777" w:rsidR="00AD319B" w:rsidRPr="00E659EC" w:rsidRDefault="00AD319B" w:rsidP="00E659EC">
      <w:pPr>
        <w:ind w:firstLine="1418"/>
        <w:jc w:val="both"/>
        <w:rPr>
          <w:b/>
          <w:sz w:val="24"/>
          <w:szCs w:val="24"/>
        </w:rPr>
      </w:pPr>
    </w:p>
    <w:p w14:paraId="213E13CF" w14:textId="1FB5CCD5" w:rsidR="00AD319B" w:rsidRPr="00E659EC" w:rsidRDefault="00AD319B" w:rsidP="00E659EC">
      <w:pPr>
        <w:ind w:firstLine="1418"/>
        <w:jc w:val="both"/>
        <w:rPr>
          <w:sz w:val="24"/>
          <w:szCs w:val="24"/>
        </w:rPr>
      </w:pPr>
      <w:r w:rsidRPr="00E659EC">
        <w:rPr>
          <w:b/>
          <w:sz w:val="24"/>
          <w:szCs w:val="24"/>
        </w:rPr>
        <w:t>O CONSELHO FEDERAL DA ORDEM DOS ADVOGADOS DO BRASIL - CFOAB</w:t>
      </w:r>
      <w:r w:rsidRPr="00E659EC">
        <w:rPr>
          <w:sz w:val="24"/>
          <w:szCs w:val="24"/>
        </w:rPr>
        <w:t>, entidade de serviço público independente dotado de personalidade jurídica e forma Federativa, conforme Lei nº 8.906/94,</w:t>
      </w:r>
      <w:r w:rsidRPr="00E659EC">
        <w:rPr>
          <w:b/>
          <w:sz w:val="24"/>
          <w:szCs w:val="24"/>
        </w:rPr>
        <w:t xml:space="preserve"> </w:t>
      </w:r>
      <w:r w:rsidRPr="00E659EC">
        <w:rPr>
          <w:sz w:val="24"/>
          <w:szCs w:val="24"/>
        </w:rPr>
        <w:t xml:space="preserve">inscrito no CNPJ sob o nº 33.205.451/0001-14, representado neste ato por seu Presidente, </w:t>
      </w:r>
      <w:proofErr w:type="spellStart"/>
      <w:r w:rsidR="002508A9">
        <w:rPr>
          <w:b/>
          <w:bCs/>
          <w:sz w:val="24"/>
          <w:szCs w:val="24"/>
        </w:rPr>
        <w:t>xxxx</w:t>
      </w:r>
      <w:proofErr w:type="spellEnd"/>
      <w:r w:rsidRPr="00E659EC">
        <w:rPr>
          <w:b/>
          <w:sz w:val="24"/>
          <w:szCs w:val="24"/>
        </w:rPr>
        <w:t xml:space="preserve">, </w:t>
      </w:r>
      <w:r w:rsidRPr="00E659EC">
        <w:rPr>
          <w:sz w:val="24"/>
          <w:szCs w:val="24"/>
        </w:rPr>
        <w:t xml:space="preserve">por intermédio de seus advogados infra-assinados, com instrumento procuratório incluso e endereço para comunicações na </w:t>
      </w:r>
      <w:r w:rsidRPr="00E659EC">
        <w:rPr>
          <w:bCs/>
          <w:sz w:val="24"/>
          <w:szCs w:val="24"/>
        </w:rPr>
        <w:t xml:space="preserve">SAUS, Quadra 5, Lote 1, Bloco M, Brasília/DF, CEP 70.070-939, endereço eletrônico </w:t>
      </w:r>
      <w:r w:rsidRPr="00E659EC">
        <w:rPr>
          <w:bCs/>
          <w:i/>
          <w:iCs/>
          <w:sz w:val="24"/>
          <w:szCs w:val="24"/>
        </w:rPr>
        <w:t>pndp@oab.org.br</w:t>
      </w:r>
      <w:r w:rsidRPr="00E659EC">
        <w:rPr>
          <w:sz w:val="24"/>
          <w:szCs w:val="24"/>
        </w:rPr>
        <w:t>, vem, respeitosamente, à presença de Vossa Excelência, com fundamento no artigo 1</w:t>
      </w:r>
      <w:r w:rsidR="00CD63A7" w:rsidRPr="00E659EC">
        <w:rPr>
          <w:sz w:val="24"/>
          <w:szCs w:val="24"/>
        </w:rPr>
        <w:t>03</w:t>
      </w:r>
      <w:r w:rsidRPr="00E659EC">
        <w:rPr>
          <w:sz w:val="24"/>
          <w:szCs w:val="24"/>
        </w:rPr>
        <w:t>-B, §4º, incisos III</w:t>
      </w:r>
      <w:r w:rsidR="00CD63A7" w:rsidRPr="00E659EC">
        <w:rPr>
          <w:sz w:val="24"/>
          <w:szCs w:val="24"/>
        </w:rPr>
        <w:t>,</w:t>
      </w:r>
      <w:r w:rsidRPr="00E659EC">
        <w:rPr>
          <w:sz w:val="24"/>
          <w:szCs w:val="24"/>
        </w:rPr>
        <w:t xml:space="preserve"> da Constituição Federal; artigo 67 e seguintes do Regimento Interno do Conselho Nacional de Justiça; e artigo 44</w:t>
      </w:r>
      <w:r w:rsidRPr="00E659EC">
        <w:rPr>
          <w:rStyle w:val="Refdenotaderodap"/>
          <w:sz w:val="24"/>
          <w:szCs w:val="24"/>
        </w:rPr>
        <w:footnoteReference w:id="1"/>
      </w:r>
      <w:r w:rsidRPr="00E659EC">
        <w:rPr>
          <w:sz w:val="24"/>
          <w:szCs w:val="24"/>
        </w:rPr>
        <w:t xml:space="preserve"> da Lei n. 8.906/94, apresentar</w:t>
      </w:r>
    </w:p>
    <w:p w14:paraId="658AB27B" w14:textId="77777777" w:rsidR="00AD319B" w:rsidRPr="00E659EC" w:rsidRDefault="00AD319B" w:rsidP="00E659EC">
      <w:pPr>
        <w:ind w:firstLine="1418"/>
        <w:jc w:val="both"/>
        <w:rPr>
          <w:sz w:val="24"/>
          <w:szCs w:val="24"/>
        </w:rPr>
      </w:pPr>
    </w:p>
    <w:p w14:paraId="14EE0110" w14:textId="77777777" w:rsidR="00AD319B" w:rsidRPr="00E659EC" w:rsidRDefault="00AD319B" w:rsidP="00E659EC">
      <w:pPr>
        <w:jc w:val="center"/>
        <w:rPr>
          <w:b/>
          <w:bCs/>
          <w:sz w:val="24"/>
          <w:szCs w:val="24"/>
        </w:rPr>
      </w:pPr>
      <w:r w:rsidRPr="00E659EC">
        <w:rPr>
          <w:b/>
          <w:bCs/>
          <w:sz w:val="24"/>
          <w:szCs w:val="24"/>
        </w:rPr>
        <w:t>RECLAMAÇÃO DISCIPLINAR</w:t>
      </w:r>
    </w:p>
    <w:p w14:paraId="09AB7744" w14:textId="77777777" w:rsidR="00AD319B" w:rsidRPr="00E659EC" w:rsidRDefault="00AD319B" w:rsidP="00E659EC">
      <w:pPr>
        <w:ind w:firstLine="1418"/>
        <w:jc w:val="both"/>
        <w:rPr>
          <w:bCs/>
          <w:sz w:val="24"/>
          <w:szCs w:val="24"/>
        </w:rPr>
      </w:pPr>
    </w:p>
    <w:p w14:paraId="120B24E0" w14:textId="2DD6809B" w:rsidR="00AD319B" w:rsidRPr="00E659EC" w:rsidRDefault="00AD319B" w:rsidP="00D90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59EC">
        <w:rPr>
          <w:sz w:val="24"/>
          <w:szCs w:val="24"/>
        </w:rPr>
        <w:t>em face d</w:t>
      </w:r>
      <w:r w:rsidR="00B91E55" w:rsidRPr="00E659EC">
        <w:rPr>
          <w:sz w:val="24"/>
          <w:szCs w:val="24"/>
        </w:rPr>
        <w:t>o</w:t>
      </w:r>
      <w:r w:rsidRPr="00E659EC">
        <w:rPr>
          <w:sz w:val="24"/>
          <w:szCs w:val="24"/>
        </w:rPr>
        <w:t xml:space="preserve"> </w:t>
      </w:r>
      <w:r w:rsidR="00E659EC" w:rsidRPr="00E659EC">
        <w:rPr>
          <w:sz w:val="24"/>
          <w:szCs w:val="24"/>
        </w:rPr>
        <w:t xml:space="preserve">Juiz </w:t>
      </w:r>
      <w:r w:rsidR="00303469">
        <w:rPr>
          <w:b/>
          <w:sz w:val="26"/>
          <w:szCs w:val="26"/>
        </w:rPr>
        <w:t>______________</w:t>
      </w:r>
      <w:r w:rsidRPr="00E659EC">
        <w:rPr>
          <w:sz w:val="24"/>
          <w:szCs w:val="24"/>
        </w:rPr>
        <w:t xml:space="preserve">, em razão </w:t>
      </w:r>
      <w:r w:rsidR="00D77917" w:rsidRPr="00E659EC">
        <w:rPr>
          <w:sz w:val="24"/>
          <w:szCs w:val="24"/>
        </w:rPr>
        <w:t>do descumprimento das disposições legais e regulamentares deste CNJ</w:t>
      </w:r>
      <w:r w:rsidRPr="00E659EC">
        <w:rPr>
          <w:sz w:val="24"/>
          <w:szCs w:val="24"/>
        </w:rPr>
        <w:t xml:space="preserve"> na prestação jurisdicional</w:t>
      </w:r>
      <w:r w:rsidR="00D90637">
        <w:rPr>
          <w:sz w:val="24"/>
          <w:szCs w:val="24"/>
        </w:rPr>
        <w:t>,</w:t>
      </w:r>
      <w:r w:rsidR="00D77917" w:rsidRPr="00E659EC">
        <w:rPr>
          <w:sz w:val="24"/>
          <w:szCs w:val="24"/>
        </w:rPr>
        <w:t xml:space="preserve"> </w:t>
      </w:r>
      <w:r w:rsidR="00D90637">
        <w:rPr>
          <w:sz w:val="24"/>
          <w:szCs w:val="24"/>
        </w:rPr>
        <w:t>dada</w:t>
      </w:r>
      <w:r w:rsidR="00E659EC" w:rsidRPr="00E659EC">
        <w:rPr>
          <w:sz w:val="24"/>
          <w:szCs w:val="24"/>
        </w:rPr>
        <w:t xml:space="preserve"> impropriedade e excesso de linguagem passíveis de punição, conforme artigo 41 da Lei Orgânica da</w:t>
      </w:r>
      <w:r w:rsidR="00E659EC">
        <w:rPr>
          <w:sz w:val="24"/>
          <w:szCs w:val="24"/>
        </w:rPr>
        <w:t xml:space="preserve"> </w:t>
      </w:r>
      <w:r w:rsidR="00E659EC" w:rsidRPr="00E659EC">
        <w:rPr>
          <w:sz w:val="24"/>
          <w:szCs w:val="24"/>
        </w:rPr>
        <w:t>Magistratura Nacional</w:t>
      </w:r>
      <w:r w:rsidRPr="00E659EC">
        <w:rPr>
          <w:sz w:val="24"/>
          <w:szCs w:val="24"/>
        </w:rPr>
        <w:t xml:space="preserve">, </w:t>
      </w:r>
      <w:r w:rsidR="00D90637">
        <w:rPr>
          <w:sz w:val="24"/>
          <w:szCs w:val="24"/>
        </w:rPr>
        <w:t xml:space="preserve">ante </w:t>
      </w:r>
      <w:proofErr w:type="spellStart"/>
      <w:r w:rsidR="00D90637">
        <w:rPr>
          <w:sz w:val="24"/>
          <w:szCs w:val="24"/>
        </w:rPr>
        <w:t>aos</w:t>
      </w:r>
      <w:proofErr w:type="spellEnd"/>
      <w:r w:rsidRPr="00E659EC">
        <w:rPr>
          <w:sz w:val="24"/>
          <w:szCs w:val="24"/>
        </w:rPr>
        <w:t xml:space="preserve"> seguintes fundamentos</w:t>
      </w:r>
      <w:r w:rsidR="00B04F81" w:rsidRPr="00E659EC">
        <w:rPr>
          <w:sz w:val="24"/>
          <w:szCs w:val="24"/>
        </w:rPr>
        <w:t>:</w:t>
      </w:r>
    </w:p>
    <w:p w14:paraId="50926F8E" w14:textId="77777777" w:rsidR="00AD319B" w:rsidRPr="00E659EC" w:rsidRDefault="00AD319B" w:rsidP="00E659EC">
      <w:pPr>
        <w:pStyle w:val="Corpodetexto"/>
        <w:spacing w:after="0"/>
        <w:jc w:val="both"/>
        <w:rPr>
          <w:b/>
          <w:iCs/>
          <w:sz w:val="24"/>
          <w:szCs w:val="24"/>
          <w:u w:val="single"/>
        </w:rPr>
      </w:pPr>
    </w:p>
    <w:p w14:paraId="1CCE6DAF" w14:textId="77777777" w:rsidR="00AD319B" w:rsidRPr="00E659EC" w:rsidRDefault="00AD319B" w:rsidP="00E659EC">
      <w:pPr>
        <w:pStyle w:val="Corpodetexto"/>
        <w:spacing w:after="0"/>
        <w:jc w:val="both"/>
        <w:rPr>
          <w:iCs/>
          <w:sz w:val="24"/>
          <w:szCs w:val="24"/>
        </w:rPr>
      </w:pPr>
      <w:r w:rsidRPr="00E659EC">
        <w:rPr>
          <w:b/>
          <w:iCs/>
          <w:sz w:val="24"/>
          <w:szCs w:val="24"/>
          <w:u w:val="single"/>
        </w:rPr>
        <w:t>I – RELATO DOS FATOS</w:t>
      </w:r>
      <w:r w:rsidRPr="00CA1B92">
        <w:rPr>
          <w:b/>
          <w:iCs/>
          <w:sz w:val="24"/>
          <w:szCs w:val="24"/>
        </w:rPr>
        <w:t>:</w:t>
      </w:r>
    </w:p>
    <w:p w14:paraId="365296E9" w14:textId="77777777" w:rsidR="00AD319B" w:rsidRPr="00E659EC" w:rsidRDefault="00AD319B" w:rsidP="00E659EC">
      <w:pPr>
        <w:pStyle w:val="Corpodetexto"/>
        <w:spacing w:after="0"/>
        <w:ind w:firstLine="1701"/>
        <w:jc w:val="both"/>
        <w:rPr>
          <w:sz w:val="24"/>
          <w:szCs w:val="24"/>
        </w:rPr>
      </w:pPr>
    </w:p>
    <w:p w14:paraId="1974354D" w14:textId="77777777" w:rsidR="00AD319B" w:rsidRPr="00E659EC" w:rsidRDefault="00AD319B" w:rsidP="00E659EC">
      <w:pPr>
        <w:pStyle w:val="Corpodetexto"/>
        <w:spacing w:after="0"/>
        <w:ind w:firstLine="1418"/>
        <w:jc w:val="both"/>
        <w:rPr>
          <w:bCs/>
          <w:sz w:val="24"/>
          <w:szCs w:val="24"/>
        </w:rPr>
      </w:pPr>
    </w:p>
    <w:p w14:paraId="3534718B" w14:textId="01155C9F" w:rsidR="00EE4B5A" w:rsidRDefault="00AD319B" w:rsidP="00B57FE3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E659EC">
        <w:rPr>
          <w:bCs/>
          <w:sz w:val="24"/>
          <w:szCs w:val="24"/>
        </w:rPr>
        <w:t xml:space="preserve">Esta Entidade </w:t>
      </w:r>
      <w:r w:rsidR="00CF1A2F" w:rsidRPr="00E659EC">
        <w:rPr>
          <w:bCs/>
          <w:sz w:val="24"/>
          <w:szCs w:val="24"/>
        </w:rPr>
        <w:t>tomou conhecimento</w:t>
      </w:r>
      <w:r w:rsidR="00EE4B5A">
        <w:rPr>
          <w:bCs/>
          <w:sz w:val="24"/>
          <w:szCs w:val="24"/>
        </w:rPr>
        <w:t xml:space="preserve"> por intermédio de solicitação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 </w:t>
      </w:r>
      <w:r w:rsidR="0099451F">
        <w:rPr>
          <w:rFonts w:eastAsiaTheme="minorHAnsi"/>
          <w:sz w:val="24"/>
          <w:szCs w:val="24"/>
          <w:lang w:eastAsia="en-US"/>
        </w:rPr>
        <w:t xml:space="preserve">da </w:t>
      </w:r>
      <w:r w:rsidR="00303469">
        <w:rPr>
          <w:b/>
          <w:sz w:val="26"/>
          <w:szCs w:val="26"/>
        </w:rPr>
        <w:t>_______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 </w:t>
      </w:r>
      <w:r w:rsidR="00EE4B5A">
        <w:rPr>
          <w:rFonts w:eastAsiaTheme="minorHAnsi"/>
          <w:sz w:val="24"/>
          <w:szCs w:val="24"/>
          <w:lang w:eastAsia="en-US"/>
        </w:rPr>
        <w:t xml:space="preserve">em prol de atuação deste Conselho 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contra postura do juiz  </w:t>
      </w:r>
      <w:r w:rsidR="00303469">
        <w:rPr>
          <w:b/>
          <w:sz w:val="26"/>
          <w:szCs w:val="26"/>
        </w:rPr>
        <w:t>_______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, da </w:t>
      </w:r>
      <w:r w:rsidR="00303469">
        <w:rPr>
          <w:b/>
          <w:sz w:val="26"/>
          <w:szCs w:val="26"/>
        </w:rPr>
        <w:t>_______</w:t>
      </w:r>
      <w:r w:rsidR="00B57FE3" w:rsidRPr="00B57FE3">
        <w:rPr>
          <w:rFonts w:eastAsiaTheme="minorHAnsi"/>
          <w:sz w:val="24"/>
          <w:szCs w:val="24"/>
          <w:lang w:eastAsia="en-US"/>
        </w:rPr>
        <w:t>, por impropriedade e excesso</w:t>
      </w:r>
      <w:r w:rsidR="00B57FE3">
        <w:rPr>
          <w:rFonts w:eastAsiaTheme="minorHAnsi"/>
          <w:sz w:val="24"/>
          <w:szCs w:val="24"/>
          <w:lang w:eastAsia="en-US"/>
        </w:rPr>
        <w:t xml:space="preserve"> </w:t>
      </w:r>
      <w:r w:rsidR="00B57FE3" w:rsidRPr="00B57FE3">
        <w:rPr>
          <w:rFonts w:eastAsiaTheme="minorHAnsi"/>
          <w:sz w:val="24"/>
          <w:szCs w:val="24"/>
          <w:lang w:eastAsia="en-US"/>
        </w:rPr>
        <w:t>de linguagem passíveis de punição, conforme artigo 41 da Lei Orgânica da</w:t>
      </w:r>
      <w:r w:rsidR="00B57FE3">
        <w:rPr>
          <w:rFonts w:eastAsiaTheme="minorHAnsi"/>
          <w:sz w:val="24"/>
          <w:szCs w:val="24"/>
          <w:lang w:eastAsia="en-US"/>
        </w:rPr>
        <w:t xml:space="preserve"> </w:t>
      </w:r>
      <w:r w:rsidR="00B57FE3" w:rsidRPr="00B57FE3">
        <w:rPr>
          <w:rFonts w:eastAsiaTheme="minorHAnsi"/>
          <w:sz w:val="24"/>
          <w:szCs w:val="24"/>
          <w:lang w:eastAsia="en-US"/>
        </w:rPr>
        <w:t>Magistratura Nacional, contra advogados públicos federais, com o manejo de</w:t>
      </w:r>
      <w:r w:rsidR="00B57FE3">
        <w:rPr>
          <w:rFonts w:eastAsiaTheme="minorHAnsi"/>
          <w:sz w:val="24"/>
          <w:szCs w:val="24"/>
          <w:lang w:eastAsia="en-US"/>
        </w:rPr>
        <w:t xml:space="preserve"> 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providências disciplinares perante </w:t>
      </w:r>
      <w:r w:rsidR="00EE4B5A">
        <w:rPr>
          <w:rFonts w:eastAsiaTheme="minorHAnsi"/>
          <w:sz w:val="24"/>
          <w:szCs w:val="24"/>
          <w:lang w:eastAsia="en-US"/>
        </w:rPr>
        <w:t>deste</w:t>
      </w:r>
      <w:r w:rsidR="00B57FE3" w:rsidRPr="00B57FE3">
        <w:rPr>
          <w:rFonts w:eastAsiaTheme="minorHAnsi"/>
          <w:sz w:val="24"/>
          <w:szCs w:val="24"/>
          <w:lang w:eastAsia="en-US"/>
        </w:rPr>
        <w:t xml:space="preserve"> Conselho Nacional de Justiça.</w:t>
      </w:r>
      <w:r w:rsidR="00B57FE3">
        <w:rPr>
          <w:rFonts w:eastAsiaTheme="minorHAnsi"/>
          <w:sz w:val="24"/>
          <w:szCs w:val="24"/>
          <w:lang w:eastAsia="en-US"/>
        </w:rPr>
        <w:t xml:space="preserve"> </w:t>
      </w:r>
    </w:p>
    <w:p w14:paraId="41147750" w14:textId="77777777" w:rsidR="00EE4B5A" w:rsidRDefault="00EE4B5A" w:rsidP="00B57FE3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14:paraId="230957A8" w14:textId="21C9E373" w:rsidR="00EE4B5A" w:rsidRDefault="00B57FE3" w:rsidP="00EE4B5A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B57FE3">
        <w:rPr>
          <w:rFonts w:eastAsiaTheme="minorHAnsi"/>
          <w:sz w:val="24"/>
          <w:szCs w:val="24"/>
          <w:lang w:eastAsia="en-US"/>
        </w:rPr>
        <w:lastRenderedPageBreak/>
        <w:t xml:space="preserve">Assevera </w:t>
      </w:r>
      <w:r w:rsidR="00515A21">
        <w:rPr>
          <w:b/>
          <w:sz w:val="26"/>
          <w:szCs w:val="26"/>
        </w:rPr>
        <w:t xml:space="preserve">_______ </w:t>
      </w:r>
      <w:r w:rsidRPr="00B57FE3">
        <w:rPr>
          <w:rFonts w:eastAsiaTheme="minorHAnsi"/>
          <w:sz w:val="24"/>
          <w:szCs w:val="24"/>
          <w:lang w:eastAsia="en-US"/>
        </w:rPr>
        <w:t>que a conduta do magistrado tem</w:t>
      </w:r>
      <w:r w:rsidR="00EE4B5A">
        <w:rPr>
          <w:rFonts w:eastAsiaTheme="minorHAnsi"/>
          <w:sz w:val="24"/>
          <w:szCs w:val="24"/>
          <w:lang w:eastAsia="en-US"/>
        </w:rPr>
        <w:t xml:space="preserve"> </w:t>
      </w:r>
      <w:r w:rsidRPr="00B57FE3">
        <w:rPr>
          <w:rFonts w:eastAsiaTheme="minorHAnsi"/>
          <w:sz w:val="24"/>
          <w:szCs w:val="24"/>
          <w:lang w:eastAsia="en-US"/>
        </w:rPr>
        <w:t>tornado o trabalho dos colegas procuradores ainda mais desgastante. Que as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B57FE3">
        <w:rPr>
          <w:rFonts w:eastAsiaTheme="minorHAnsi"/>
          <w:sz w:val="24"/>
          <w:szCs w:val="24"/>
          <w:lang w:eastAsia="en-US"/>
        </w:rPr>
        <w:t xml:space="preserve">decisões em tom grosseiro, irônico e arrogante, subjugam principalmente </w:t>
      </w:r>
      <w:r w:rsidR="00515A21">
        <w:rPr>
          <w:b/>
          <w:sz w:val="26"/>
          <w:szCs w:val="26"/>
        </w:rPr>
        <w:t>_______</w:t>
      </w:r>
      <w:r w:rsidRPr="00B57FE3">
        <w:rPr>
          <w:rFonts w:eastAsiaTheme="minorHAnsi"/>
          <w:sz w:val="24"/>
          <w:szCs w:val="24"/>
          <w:lang w:eastAsia="en-US"/>
        </w:rPr>
        <w:t xml:space="preserve"> </w:t>
      </w:r>
    </w:p>
    <w:p w14:paraId="6CA3C2FE" w14:textId="77777777" w:rsidR="00EE4B5A" w:rsidRDefault="00EE4B5A" w:rsidP="00EE4B5A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14:paraId="177B889C" w14:textId="09BE6D82" w:rsidR="002D73A6" w:rsidRPr="00265411" w:rsidRDefault="00EE4B5A" w:rsidP="00515A21">
      <w:pPr>
        <w:autoSpaceDE w:val="0"/>
        <w:autoSpaceDN w:val="0"/>
        <w:adjustRightInd w:val="0"/>
        <w:ind w:firstLine="1418"/>
        <w:rPr>
          <w:rFonts w:eastAsia="TimesNewRomanPSMT"/>
          <w:i/>
          <w:iCs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Neste sentido, são aqui </w:t>
      </w:r>
      <w:r w:rsidR="00B57FE3" w:rsidRPr="00B57FE3">
        <w:rPr>
          <w:rFonts w:eastAsiaTheme="minorHAnsi"/>
          <w:sz w:val="24"/>
          <w:szCs w:val="24"/>
          <w:lang w:eastAsia="en-US"/>
        </w:rPr>
        <w:t>anexadas diversas</w:t>
      </w:r>
      <w:r w:rsidR="00B57FE3">
        <w:rPr>
          <w:rFonts w:eastAsiaTheme="minorHAnsi"/>
          <w:sz w:val="24"/>
          <w:szCs w:val="24"/>
          <w:lang w:eastAsia="en-US"/>
        </w:rPr>
        <w:t xml:space="preserve"> </w:t>
      </w:r>
      <w:r w:rsidR="00B57FE3" w:rsidRPr="00B57FE3">
        <w:rPr>
          <w:rFonts w:eastAsiaTheme="minorHAnsi"/>
          <w:sz w:val="24"/>
          <w:szCs w:val="24"/>
          <w:lang w:eastAsia="en-US"/>
        </w:rPr>
        <w:t>sentenças judiciais que demonstram o quanto alegado</w:t>
      </w:r>
      <w:r w:rsidR="00515A21">
        <w:rPr>
          <w:b/>
          <w:sz w:val="26"/>
          <w:szCs w:val="26"/>
        </w:rPr>
        <w:t>_______</w:t>
      </w:r>
    </w:p>
    <w:p w14:paraId="087665DC" w14:textId="77777777" w:rsidR="00AD319B" w:rsidRPr="00E659EC" w:rsidRDefault="00AD319B" w:rsidP="00E659EC">
      <w:pPr>
        <w:pStyle w:val="Corpodetexto"/>
        <w:spacing w:after="0"/>
        <w:ind w:firstLine="1418"/>
        <w:jc w:val="both"/>
        <w:rPr>
          <w:bCs/>
          <w:sz w:val="24"/>
          <w:szCs w:val="24"/>
        </w:rPr>
      </w:pPr>
    </w:p>
    <w:p w14:paraId="412E50DC" w14:textId="0D9C8B71" w:rsidR="00AD319B" w:rsidRPr="00E659EC" w:rsidRDefault="00265411" w:rsidP="00E659EC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Assim, ante aos</w:t>
      </w:r>
      <w:r w:rsidR="007B2BF8" w:rsidRPr="00E659EC">
        <w:rPr>
          <w:bCs/>
          <w:sz w:val="24"/>
          <w:szCs w:val="24"/>
        </w:rPr>
        <w:t xml:space="preserve"> elementos ora apresentados</w:t>
      </w:r>
      <w:r>
        <w:rPr>
          <w:bCs/>
          <w:sz w:val="24"/>
          <w:szCs w:val="24"/>
        </w:rPr>
        <w:t>,</w:t>
      </w:r>
      <w:r w:rsidR="00AD319B" w:rsidRPr="00E659EC">
        <w:rPr>
          <w:bCs/>
          <w:sz w:val="24"/>
          <w:szCs w:val="24"/>
        </w:rPr>
        <w:t xml:space="preserve"> demonstra</w:t>
      </w:r>
      <w:r>
        <w:rPr>
          <w:bCs/>
          <w:sz w:val="24"/>
          <w:szCs w:val="24"/>
        </w:rPr>
        <w:t>-se</w:t>
      </w:r>
      <w:r w:rsidR="00AD319B" w:rsidRPr="00E659EC">
        <w:rPr>
          <w:bCs/>
          <w:sz w:val="24"/>
          <w:szCs w:val="24"/>
        </w:rPr>
        <w:t xml:space="preserve"> a necessidade de que este e.</w:t>
      </w:r>
      <w:r w:rsidR="00AD319B" w:rsidRPr="00E659EC">
        <w:rPr>
          <w:sz w:val="24"/>
          <w:szCs w:val="24"/>
        </w:rPr>
        <w:t xml:space="preserve"> Conselho Nacional de Justiça apure os fatos relatados e, sendo o caso, emita recomendação </w:t>
      </w:r>
      <w:r w:rsidR="007B2BF8" w:rsidRPr="00E659EC">
        <w:rPr>
          <w:sz w:val="24"/>
          <w:szCs w:val="24"/>
        </w:rPr>
        <w:t>ao</w:t>
      </w:r>
      <w:r w:rsidR="00AD319B" w:rsidRPr="00E659EC">
        <w:rPr>
          <w:sz w:val="24"/>
          <w:szCs w:val="24"/>
        </w:rPr>
        <w:t xml:space="preserve"> Reclamad</w:t>
      </w:r>
      <w:r w:rsidR="007B2BF8" w:rsidRPr="00E659EC">
        <w:rPr>
          <w:sz w:val="24"/>
          <w:szCs w:val="24"/>
        </w:rPr>
        <w:t>o</w:t>
      </w:r>
      <w:r w:rsidR="00AD319B" w:rsidRPr="00E659EC">
        <w:rPr>
          <w:sz w:val="24"/>
          <w:szCs w:val="24"/>
        </w:rPr>
        <w:t xml:space="preserve"> para </w:t>
      </w:r>
      <w:r w:rsidR="00A023B7" w:rsidRPr="00E659EC">
        <w:rPr>
          <w:sz w:val="24"/>
          <w:szCs w:val="24"/>
        </w:rPr>
        <w:t>ajuste</w:t>
      </w:r>
      <w:r w:rsidR="00FD749A" w:rsidRPr="00E65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sua tratativa para com os advogados </w:t>
      </w:r>
      <w:r>
        <w:rPr>
          <w:i/>
          <w:iCs/>
          <w:sz w:val="24"/>
          <w:szCs w:val="24"/>
        </w:rPr>
        <w:t xml:space="preserve">in </w:t>
      </w:r>
      <w:proofErr w:type="spellStart"/>
      <w:r>
        <w:rPr>
          <w:i/>
          <w:iCs/>
          <w:sz w:val="24"/>
          <w:szCs w:val="24"/>
        </w:rPr>
        <w:t>casu</w:t>
      </w:r>
      <w:proofErr w:type="spellEnd"/>
      <w:r w:rsidR="00FD749A" w:rsidRPr="00E659EC">
        <w:rPr>
          <w:sz w:val="24"/>
          <w:szCs w:val="24"/>
        </w:rPr>
        <w:t>,</w:t>
      </w:r>
      <w:r w:rsidR="00AD319B" w:rsidRPr="00E659EC">
        <w:rPr>
          <w:sz w:val="24"/>
          <w:szCs w:val="24"/>
        </w:rPr>
        <w:t xml:space="preserve"> bem como </w:t>
      </w:r>
      <w:r w:rsidR="00261A1D">
        <w:rPr>
          <w:sz w:val="24"/>
          <w:szCs w:val="24"/>
        </w:rPr>
        <w:t>demais medidas</w:t>
      </w:r>
      <w:r w:rsidR="00AD319B" w:rsidRPr="00E659EC">
        <w:rPr>
          <w:sz w:val="24"/>
          <w:szCs w:val="24"/>
        </w:rPr>
        <w:t xml:space="preserve"> que entender necessárias.</w:t>
      </w:r>
    </w:p>
    <w:p w14:paraId="28E0E625" w14:textId="77777777" w:rsidR="00AD319B" w:rsidRPr="00E659EC" w:rsidRDefault="00AD319B" w:rsidP="00E659EC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042DFD28" w14:textId="120DB588" w:rsidR="00265411" w:rsidRDefault="00AD319B" w:rsidP="00E659EC">
      <w:pPr>
        <w:jc w:val="both"/>
        <w:rPr>
          <w:b/>
          <w:sz w:val="24"/>
          <w:szCs w:val="24"/>
          <w:u w:val="single"/>
        </w:rPr>
      </w:pPr>
      <w:r w:rsidRPr="00E659EC">
        <w:rPr>
          <w:b/>
          <w:sz w:val="24"/>
          <w:szCs w:val="24"/>
          <w:u w:val="single"/>
        </w:rPr>
        <w:t>II – DA LEGITIMIDADE DO CONSELHO FEDERAL DA OAB</w:t>
      </w:r>
      <w:r w:rsidR="00CA1B92">
        <w:rPr>
          <w:b/>
          <w:sz w:val="24"/>
          <w:szCs w:val="24"/>
        </w:rPr>
        <w:t>:</w:t>
      </w:r>
    </w:p>
    <w:p w14:paraId="34FD7AD9" w14:textId="77777777" w:rsidR="00265411" w:rsidRDefault="00265411" w:rsidP="00E659EC">
      <w:pPr>
        <w:jc w:val="both"/>
        <w:rPr>
          <w:b/>
          <w:sz w:val="24"/>
          <w:szCs w:val="24"/>
          <w:u w:val="single"/>
        </w:rPr>
      </w:pPr>
    </w:p>
    <w:p w14:paraId="798C6AE6" w14:textId="1CE19DF2" w:rsidR="00265411" w:rsidRPr="00D92C6D" w:rsidRDefault="00265411" w:rsidP="00265411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t>Como se vê, é muito relevante a matéria de modo a justificar a admissão do Conselho Federal da Ordem dos Advogados do Brasil no feito, notadamente em razão da sua finalidade institucional.</w:t>
      </w:r>
    </w:p>
    <w:p w14:paraId="1AEE04B3" w14:textId="77777777" w:rsidR="00265411" w:rsidRPr="00D92C6D" w:rsidRDefault="00265411" w:rsidP="00265411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38370658" w14:textId="77777777" w:rsidR="00265411" w:rsidRPr="00487112" w:rsidRDefault="00265411" w:rsidP="00265411">
      <w:pPr>
        <w:pStyle w:val="Corpodetexto"/>
        <w:spacing w:after="0"/>
        <w:ind w:firstLine="1418"/>
        <w:jc w:val="both"/>
        <w:rPr>
          <w:i/>
          <w:iCs/>
          <w:sz w:val="24"/>
          <w:szCs w:val="24"/>
        </w:rPr>
      </w:pPr>
      <w:r w:rsidRPr="00D92C6D">
        <w:rPr>
          <w:iCs/>
          <w:sz w:val="24"/>
          <w:szCs w:val="24"/>
        </w:rPr>
        <w:t xml:space="preserve">Decorre da Constituição Federal, artigo 133, que </w:t>
      </w:r>
      <w:r w:rsidRPr="00487112">
        <w:rPr>
          <w:i/>
          <w:iCs/>
          <w:sz w:val="24"/>
          <w:szCs w:val="24"/>
        </w:rPr>
        <w:t>“O advogado é indispensável à administração da Justiça, sendo inviolável por seus atos e manifestações no exercício da profissão, nos limites da lei”.</w:t>
      </w:r>
    </w:p>
    <w:p w14:paraId="31FB241A" w14:textId="77777777" w:rsidR="00265411" w:rsidRPr="00D92C6D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0AA4D3E3" w14:textId="77777777" w:rsidR="00265411" w:rsidRPr="00D92C6D" w:rsidRDefault="00265411" w:rsidP="00265411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iCs/>
          <w:sz w:val="24"/>
          <w:szCs w:val="24"/>
        </w:rPr>
        <w:t>Ademais, os artigos 44 e 54, II da Lei Federal n. 8.906/94, estabelecem que:</w:t>
      </w:r>
    </w:p>
    <w:p w14:paraId="70616827" w14:textId="77777777" w:rsidR="00265411" w:rsidRPr="00D92C6D" w:rsidRDefault="00265411" w:rsidP="00265411">
      <w:pPr>
        <w:ind w:firstLine="1418"/>
        <w:jc w:val="both"/>
        <w:rPr>
          <w:i/>
          <w:sz w:val="24"/>
          <w:szCs w:val="24"/>
        </w:rPr>
      </w:pPr>
    </w:p>
    <w:p w14:paraId="63E5A550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44 – A Ordem dos Advogados do Brasil – OAB, serviço público dotado de personalidade jurídica e forma federativa, tem por finalidade:</w:t>
      </w:r>
    </w:p>
    <w:p w14:paraId="7C03E5B8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I – Defender a Constituição, a ordem jurídica do Estado democrático de direito, os direitos humanos, a justiça social, e pugnar pela boa aplicação das leis, pela rápida administração da justiça e pelo aperfeiçoamento da cultura e das instituições jurídicas.</w:t>
      </w:r>
    </w:p>
    <w:p w14:paraId="3C90C71E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 xml:space="preserve">II – promover, com exclusividade, a representação, a defesa, a seleção e a disciplina dos advogados em toda a República Federativa do Brasil. </w:t>
      </w:r>
    </w:p>
    <w:p w14:paraId="1933ACBB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[...]</w:t>
      </w:r>
    </w:p>
    <w:p w14:paraId="6E764BCF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54.  Compete ao Conselho Federal:</w:t>
      </w:r>
    </w:p>
    <w:p w14:paraId="4B474826" w14:textId="77777777" w:rsidR="00265411" w:rsidRPr="00487112" w:rsidRDefault="00265411" w:rsidP="00487112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(...)</w:t>
      </w:r>
    </w:p>
    <w:p w14:paraId="08A7AEB4" w14:textId="77777777" w:rsidR="00265411" w:rsidRPr="00D92C6D" w:rsidRDefault="00265411" w:rsidP="00487112">
      <w:pPr>
        <w:ind w:left="1418"/>
        <w:jc w:val="both"/>
        <w:rPr>
          <w:i/>
        </w:rPr>
      </w:pPr>
      <w:r w:rsidRPr="00487112">
        <w:rPr>
          <w:i/>
          <w:sz w:val="22"/>
          <w:szCs w:val="22"/>
        </w:rPr>
        <w:t>II - representar, em juízo ou fora dele, os interesses coletivos ou individuais dos advogados</w:t>
      </w:r>
      <w:r w:rsidRPr="00D92C6D">
        <w:rPr>
          <w:i/>
        </w:rPr>
        <w:t>.</w:t>
      </w:r>
    </w:p>
    <w:p w14:paraId="23E5DB27" w14:textId="77777777" w:rsidR="00265411" w:rsidRPr="00D92C6D" w:rsidRDefault="00265411" w:rsidP="00265411">
      <w:pPr>
        <w:ind w:firstLine="1418"/>
        <w:jc w:val="both"/>
        <w:rPr>
          <w:i/>
          <w:sz w:val="24"/>
          <w:szCs w:val="24"/>
        </w:rPr>
      </w:pPr>
    </w:p>
    <w:p w14:paraId="7C819717" w14:textId="36906D26" w:rsidR="00535BBB" w:rsidRDefault="00535BBB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De igual modo, também versa o art. 49 da mesma Lei: </w:t>
      </w:r>
    </w:p>
    <w:p w14:paraId="5DB81642" w14:textId="7A3AB871" w:rsidR="00535BBB" w:rsidRDefault="00535BBB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39C2B86B" w14:textId="3177DD55" w:rsidR="00535BBB" w:rsidRPr="00535BBB" w:rsidRDefault="00535BBB" w:rsidP="00535BBB">
      <w:pPr>
        <w:ind w:left="1418"/>
        <w:jc w:val="both"/>
        <w:rPr>
          <w:i/>
          <w:sz w:val="22"/>
          <w:szCs w:val="22"/>
        </w:rPr>
      </w:pPr>
      <w:r w:rsidRPr="00535BBB">
        <w:rPr>
          <w:i/>
          <w:sz w:val="22"/>
          <w:szCs w:val="22"/>
        </w:rPr>
        <w:t>Art. 49. Os Presidentes dos Conselhos e das Subseções da OAB têm legitimidade para agir, judicial e extrajudicialmente, contra qualquer pessoa que infringir as disposições ou os fins desta lei.</w:t>
      </w:r>
    </w:p>
    <w:p w14:paraId="782859EF" w14:textId="77777777" w:rsidR="00535BBB" w:rsidRDefault="00535BBB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44151DA4" w14:textId="2E5544A4" w:rsidR="00265411" w:rsidRPr="00D92C6D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D92C6D">
        <w:rPr>
          <w:iCs/>
          <w:sz w:val="24"/>
          <w:szCs w:val="24"/>
        </w:rPr>
        <w:lastRenderedPageBreak/>
        <w:t xml:space="preserve">No mesmo sentido </w:t>
      </w:r>
      <w:r w:rsidR="00535BBB">
        <w:rPr>
          <w:iCs/>
          <w:sz w:val="24"/>
          <w:szCs w:val="24"/>
        </w:rPr>
        <w:t xml:space="preserve">também </w:t>
      </w:r>
      <w:r w:rsidRPr="00D92C6D">
        <w:rPr>
          <w:iCs/>
          <w:sz w:val="24"/>
          <w:szCs w:val="24"/>
        </w:rPr>
        <w:t>prescreve o art. 16 do Regulamento Geral do Estatuto da Advocacia e da OAB, segundo o qual:</w:t>
      </w:r>
    </w:p>
    <w:p w14:paraId="791EF870" w14:textId="77777777" w:rsidR="00265411" w:rsidRPr="00D92C6D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342DD50D" w14:textId="77777777" w:rsidR="00265411" w:rsidRPr="00487112" w:rsidRDefault="00265411" w:rsidP="00265411">
      <w:pPr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16. Sem prejuízo da atuação de seu defensor, contará o advogado com a assistência de representante da OAB nos inquéritos policiais ou nas ações penais em que figurar como indiciado, acusado ou ofendido, sempre que o fato a ele imputado decorrer do exercício da profissão ou a este vincular-se.</w:t>
      </w:r>
    </w:p>
    <w:p w14:paraId="5D533102" w14:textId="77777777" w:rsidR="00265411" w:rsidRPr="00D92C6D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5B8BF909" w14:textId="7EEE0337" w:rsidR="00265411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D92C6D">
        <w:rPr>
          <w:iCs/>
          <w:sz w:val="24"/>
          <w:szCs w:val="24"/>
        </w:rPr>
        <w:t>Além de legalmente possível, a participação do Conselho Federal da Ordem dos Advogados do Brasil no presente recurso é salutar, recomendável, de interesse de toda a classe, porque envolvida discussão acerca da prerrogativa de advogado</w:t>
      </w:r>
      <w:r w:rsidR="00487112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representante</w:t>
      </w:r>
      <w:r w:rsidR="00487112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autárquico</w:t>
      </w:r>
      <w:r w:rsidR="00487112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. </w:t>
      </w:r>
    </w:p>
    <w:p w14:paraId="5775783E" w14:textId="5092D4A3" w:rsidR="00265411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6E82FEEC" w14:textId="6CFA43FE" w:rsidR="00E931BA" w:rsidRPr="00D92C6D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t xml:space="preserve">Demonstrado, portanto, o interesse do Conselho Federal da OAB em participar da presente discussão, requer </w:t>
      </w:r>
      <w:r>
        <w:rPr>
          <w:sz w:val="24"/>
          <w:szCs w:val="24"/>
        </w:rPr>
        <w:t>o reconhecimento de sua legitimidade para a presente propositura</w:t>
      </w:r>
      <w:r w:rsidRPr="00D92C6D">
        <w:rPr>
          <w:sz w:val="24"/>
          <w:szCs w:val="24"/>
        </w:rPr>
        <w:t xml:space="preserve"> em defesa da prerrogativa profissional, qual seja, a inviolabilidade do advogado no exercício de suas funções, notadamente no que se refere às suas manifestações.</w:t>
      </w:r>
    </w:p>
    <w:p w14:paraId="2BF4638F" w14:textId="5CFF7EBF" w:rsidR="00265411" w:rsidRDefault="00265411" w:rsidP="00265411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50AE424C" w14:textId="0BFE5290" w:rsidR="00E931BA" w:rsidRPr="00D92C6D" w:rsidRDefault="00E931BA" w:rsidP="00E931BA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E659EC">
        <w:rPr>
          <w:iCs/>
          <w:sz w:val="24"/>
          <w:szCs w:val="24"/>
        </w:rPr>
        <w:t>Assim, necessária a atuação desse e. Conselho Nacional de Justiça, no sentido de adotar providências quanto aos fatos relatados para identificar e apurar eventuais violações à ordem jurídica do Estado Democrático de Direito e às prerrogativas profissionais constantes da Lei n. 8.906/1994, bem como infrações ético-disciplinares praticadas, em tese, pelo Magistrado</w:t>
      </w:r>
      <w:r>
        <w:rPr>
          <w:iCs/>
          <w:sz w:val="24"/>
          <w:szCs w:val="24"/>
        </w:rPr>
        <w:t xml:space="preserve"> ora reclamado</w:t>
      </w:r>
      <w:r w:rsidRPr="00E659EC">
        <w:rPr>
          <w:iCs/>
          <w:sz w:val="24"/>
          <w:szCs w:val="24"/>
        </w:rPr>
        <w:t>.</w:t>
      </w:r>
    </w:p>
    <w:p w14:paraId="50E21E8C" w14:textId="23DDA9E9" w:rsidR="00265411" w:rsidRDefault="00265411" w:rsidP="00E659EC">
      <w:pPr>
        <w:jc w:val="both"/>
        <w:rPr>
          <w:b/>
          <w:sz w:val="24"/>
          <w:szCs w:val="24"/>
          <w:u w:val="single"/>
        </w:rPr>
      </w:pPr>
    </w:p>
    <w:p w14:paraId="4D63D179" w14:textId="36B22246" w:rsidR="00E931BA" w:rsidRDefault="00E931BA" w:rsidP="00E931BA">
      <w:pPr>
        <w:jc w:val="both"/>
        <w:rPr>
          <w:b/>
          <w:iCs/>
          <w:sz w:val="24"/>
          <w:szCs w:val="24"/>
        </w:rPr>
      </w:pPr>
      <w:r w:rsidRPr="006D1114">
        <w:rPr>
          <w:b/>
          <w:sz w:val="24"/>
          <w:szCs w:val="24"/>
        </w:rPr>
        <w:t xml:space="preserve">III – </w:t>
      </w:r>
      <w:r w:rsidRPr="006D1114">
        <w:rPr>
          <w:b/>
          <w:sz w:val="24"/>
          <w:szCs w:val="24"/>
          <w:u w:val="single"/>
        </w:rPr>
        <w:t xml:space="preserve">DOS </w:t>
      </w:r>
      <w:r w:rsidRPr="006D1114">
        <w:rPr>
          <w:b/>
          <w:iCs/>
          <w:sz w:val="24"/>
          <w:szCs w:val="24"/>
          <w:u w:val="single"/>
        </w:rPr>
        <w:t>ATOS ATENTATÓRIOS ÀS PRERROGATIVAS PROFISSIONAIS, LOMAN E ÉTICA DA MAGISTRATURA NACIONAL</w:t>
      </w:r>
      <w:r w:rsidRPr="006D1114">
        <w:rPr>
          <w:b/>
          <w:iCs/>
          <w:sz w:val="24"/>
          <w:szCs w:val="24"/>
        </w:rPr>
        <w:t>:</w:t>
      </w:r>
    </w:p>
    <w:p w14:paraId="0967E9D9" w14:textId="77777777" w:rsidR="00E931BA" w:rsidRDefault="00E931BA" w:rsidP="00E931BA">
      <w:pPr>
        <w:jc w:val="both"/>
        <w:rPr>
          <w:b/>
          <w:iCs/>
          <w:sz w:val="24"/>
          <w:szCs w:val="24"/>
        </w:rPr>
      </w:pPr>
    </w:p>
    <w:p w14:paraId="7282E9F8" w14:textId="4EF012FB" w:rsidR="00E931BA" w:rsidRPr="007F724D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primazia</w:t>
      </w:r>
      <w:r w:rsidRPr="006D1114">
        <w:rPr>
          <w:sz w:val="24"/>
          <w:szCs w:val="24"/>
        </w:rPr>
        <w:t xml:space="preserve">, este Conselho Federal da Ordem dos Advogados do Brasil </w:t>
      </w:r>
      <w:r>
        <w:rPr>
          <w:sz w:val="24"/>
          <w:szCs w:val="24"/>
        </w:rPr>
        <w:t xml:space="preserve">postula aqui a devida atenção às prerrogativas profissionais dos advogados, devendo-os serem tratados, em todos os seus atos, com a devida urbanidade, por mais que discordante se der sua atuação por </w:t>
      </w:r>
      <w:r>
        <w:rPr>
          <w:i/>
          <w:iCs/>
          <w:sz w:val="24"/>
          <w:szCs w:val="24"/>
        </w:rPr>
        <w:t>outrem</w:t>
      </w:r>
      <w:r>
        <w:rPr>
          <w:sz w:val="24"/>
          <w:szCs w:val="24"/>
        </w:rPr>
        <w:t xml:space="preserve">. </w:t>
      </w:r>
    </w:p>
    <w:p w14:paraId="2356BB84" w14:textId="77777777" w:rsidR="00E931BA" w:rsidRPr="006D1114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51648A7F" w14:textId="67E8B573" w:rsidR="00E931BA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6D1114">
        <w:rPr>
          <w:sz w:val="24"/>
          <w:szCs w:val="24"/>
        </w:rPr>
        <w:t xml:space="preserve">Tal pedido se justifica em decorrência da </w:t>
      </w:r>
      <w:r>
        <w:rPr>
          <w:sz w:val="24"/>
          <w:szCs w:val="24"/>
        </w:rPr>
        <w:t>observância ao</w:t>
      </w:r>
      <w:r w:rsidRPr="006D1114">
        <w:rPr>
          <w:sz w:val="24"/>
          <w:szCs w:val="24"/>
        </w:rPr>
        <w:t xml:space="preserve"> artigo 6º da Lei n. 8.906/94; artigo 35, </w:t>
      </w:r>
      <w:r>
        <w:rPr>
          <w:sz w:val="24"/>
          <w:szCs w:val="24"/>
        </w:rPr>
        <w:t xml:space="preserve">inc. </w:t>
      </w:r>
      <w:r w:rsidRPr="006D1114">
        <w:rPr>
          <w:sz w:val="24"/>
          <w:szCs w:val="24"/>
        </w:rPr>
        <w:t>IV</w:t>
      </w:r>
      <w:r>
        <w:rPr>
          <w:sz w:val="24"/>
          <w:szCs w:val="24"/>
        </w:rPr>
        <w:t xml:space="preserve"> c/c art. 41</w:t>
      </w:r>
      <w:r w:rsidRPr="006D1114">
        <w:rPr>
          <w:sz w:val="24"/>
          <w:szCs w:val="24"/>
        </w:rPr>
        <w:t xml:space="preserve"> da Lei Complementar n. 35/79</w:t>
      </w:r>
      <w:r>
        <w:rPr>
          <w:sz w:val="24"/>
          <w:szCs w:val="24"/>
        </w:rPr>
        <w:t>;</w:t>
      </w:r>
      <w:r w:rsidRPr="006D1114">
        <w:rPr>
          <w:sz w:val="24"/>
          <w:szCs w:val="24"/>
        </w:rPr>
        <w:t xml:space="preserve"> e artigo 22 do Código de Ética da Magistratura Nacional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in </w:t>
      </w:r>
      <w:proofErr w:type="spellStart"/>
      <w:r>
        <w:rPr>
          <w:i/>
          <w:iCs/>
          <w:sz w:val="24"/>
          <w:szCs w:val="24"/>
        </w:rPr>
        <w:t>casu</w:t>
      </w:r>
      <w:proofErr w:type="spellEnd"/>
      <w:r>
        <w:rPr>
          <w:sz w:val="24"/>
          <w:szCs w:val="24"/>
        </w:rPr>
        <w:t>:</w:t>
      </w:r>
    </w:p>
    <w:p w14:paraId="19221849" w14:textId="77777777" w:rsidR="00E931BA" w:rsidRPr="007F724D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4C0A5C72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  <w:u w:val="single"/>
        </w:rPr>
      </w:pPr>
      <w:r w:rsidRPr="00487112">
        <w:rPr>
          <w:i/>
          <w:sz w:val="22"/>
          <w:szCs w:val="22"/>
          <w:u w:val="single"/>
        </w:rPr>
        <w:t>Lei nº 8.906/94:</w:t>
      </w:r>
    </w:p>
    <w:p w14:paraId="44895688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6º Não há hierarquia nem subordinação entre advogados, magistrados e membros do Ministério Público, devendo todos tratar-se com consideração e respeito recíprocos.</w:t>
      </w:r>
    </w:p>
    <w:p w14:paraId="63C9866E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Parágrafo único. As autoridades, os servidores públicos e os serventuários da justiça devem dispensar ao advogado, no exercício da profissão, tratamento compatível com a dignidade da advocacia e condições adequadas a seu desempenho.</w:t>
      </w:r>
    </w:p>
    <w:p w14:paraId="453720CC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 xml:space="preserve"> (...)</w:t>
      </w:r>
    </w:p>
    <w:p w14:paraId="6EF20F18" w14:textId="77777777" w:rsidR="00E931BA" w:rsidRPr="00487112" w:rsidRDefault="00E931BA" w:rsidP="00487112">
      <w:pPr>
        <w:pStyle w:val="Textodenotaderodap"/>
        <w:ind w:left="1418"/>
        <w:jc w:val="both"/>
        <w:rPr>
          <w:sz w:val="22"/>
          <w:szCs w:val="22"/>
        </w:rPr>
      </w:pPr>
    </w:p>
    <w:p w14:paraId="5739F584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  <w:u w:val="single"/>
        </w:rPr>
      </w:pPr>
      <w:r w:rsidRPr="00487112">
        <w:rPr>
          <w:i/>
          <w:sz w:val="22"/>
          <w:szCs w:val="22"/>
          <w:u w:val="single"/>
        </w:rPr>
        <w:lastRenderedPageBreak/>
        <w:t>Lei Complementar nº 35/79 – LOMAN:</w:t>
      </w:r>
    </w:p>
    <w:p w14:paraId="658CB513" w14:textId="260539F9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35 (...) IV - tratar com urbanidade as partes, os membros do Ministério Público, os advogados, as testemunhas, os funcionários e auxiliares da Justiça, e atender aos que o procurarem, a qualquer momento, quanto se trate de providência que reclame e possibilite solução de urgência. (...).</w:t>
      </w:r>
    </w:p>
    <w:p w14:paraId="318DCF6A" w14:textId="0AA81634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[...]</w:t>
      </w:r>
    </w:p>
    <w:p w14:paraId="620B77DC" w14:textId="6D6875EC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bookmarkStart w:id="0" w:name="art41"/>
      <w:bookmarkEnd w:id="0"/>
      <w:r w:rsidRPr="00487112">
        <w:rPr>
          <w:i/>
          <w:sz w:val="22"/>
          <w:szCs w:val="22"/>
        </w:rPr>
        <w:t>Art. 41 - Salvo os casos de impropriedade ou excesso de linguagem o magistrado não pode ser punido ou prejudicado pelas opiniões que manifestar ou pelo teor das decisões que proferir.</w:t>
      </w:r>
    </w:p>
    <w:p w14:paraId="6D022A94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</w:p>
    <w:p w14:paraId="0728730B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  <w:u w:val="single"/>
        </w:rPr>
      </w:pPr>
      <w:r w:rsidRPr="00487112">
        <w:rPr>
          <w:i/>
          <w:sz w:val="22"/>
          <w:szCs w:val="22"/>
          <w:u w:val="single"/>
        </w:rPr>
        <w:t>Código de É tica da Magistratura Nacional:</w:t>
      </w:r>
    </w:p>
    <w:p w14:paraId="35D22977" w14:textId="77777777" w:rsidR="00E931BA" w:rsidRPr="00487112" w:rsidRDefault="00E931BA" w:rsidP="00487112">
      <w:pPr>
        <w:pStyle w:val="Textodenotaderodap"/>
        <w:ind w:left="1418"/>
        <w:jc w:val="both"/>
        <w:rPr>
          <w:i/>
          <w:sz w:val="22"/>
          <w:szCs w:val="22"/>
        </w:rPr>
      </w:pPr>
      <w:r w:rsidRPr="00487112">
        <w:rPr>
          <w:i/>
          <w:sz w:val="22"/>
          <w:szCs w:val="22"/>
        </w:rPr>
        <w:t>Art. 22. O magistrado tem o dever de cortesia para com os colegas, os membros do Ministério Público, os advogados, os servidores, as partes, as testemunhas e todos quantos se relacionem com a administração da Justiça.</w:t>
      </w:r>
      <w:r w:rsidRPr="00487112">
        <w:rPr>
          <w:i/>
          <w:sz w:val="22"/>
          <w:szCs w:val="22"/>
        </w:rPr>
        <w:br/>
        <w:t xml:space="preserve">Parágrafo </w:t>
      </w:r>
      <w:proofErr w:type="spellStart"/>
      <w:r w:rsidRPr="00487112">
        <w:rPr>
          <w:i/>
          <w:sz w:val="22"/>
          <w:szCs w:val="22"/>
        </w:rPr>
        <w:t>único.Impõe-se</w:t>
      </w:r>
      <w:proofErr w:type="spellEnd"/>
      <w:r w:rsidRPr="00487112">
        <w:rPr>
          <w:i/>
          <w:sz w:val="22"/>
          <w:szCs w:val="22"/>
        </w:rPr>
        <w:t xml:space="preserve"> ao magistrado a utilização de linguagem escorreita, polida, respeitosa e compreensível.</w:t>
      </w:r>
    </w:p>
    <w:p w14:paraId="5A8D841C" w14:textId="77777777" w:rsidR="00E931BA" w:rsidRDefault="00E931BA" w:rsidP="00E931BA">
      <w:pPr>
        <w:jc w:val="both"/>
        <w:rPr>
          <w:b/>
          <w:sz w:val="24"/>
          <w:szCs w:val="24"/>
        </w:rPr>
      </w:pPr>
    </w:p>
    <w:p w14:paraId="021203C3" w14:textId="61BBEF77" w:rsidR="00E931BA" w:rsidRPr="007F724D" w:rsidRDefault="00E931BA" w:rsidP="00E931BA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Nesse sentido, passa-se à análise isolada de cada </w:t>
      </w:r>
      <w:r w:rsidR="00236E52">
        <w:rPr>
          <w:bCs/>
          <w:sz w:val="24"/>
          <w:szCs w:val="24"/>
        </w:rPr>
        <w:t>legislação supramencionada</w:t>
      </w:r>
      <w:r>
        <w:rPr>
          <w:bCs/>
          <w:sz w:val="24"/>
          <w:szCs w:val="24"/>
        </w:rPr>
        <w:t xml:space="preserve">: </w:t>
      </w:r>
    </w:p>
    <w:p w14:paraId="0826FE4D" w14:textId="77777777" w:rsidR="00E931BA" w:rsidRPr="00D92C6D" w:rsidRDefault="00E931BA" w:rsidP="00E931BA">
      <w:pPr>
        <w:jc w:val="both"/>
        <w:rPr>
          <w:b/>
          <w:sz w:val="24"/>
          <w:szCs w:val="24"/>
        </w:rPr>
      </w:pPr>
    </w:p>
    <w:p w14:paraId="5AF674C3" w14:textId="600FA71D" w:rsidR="00E931BA" w:rsidRPr="00D92C6D" w:rsidRDefault="00E931BA" w:rsidP="00E931BA">
      <w:pPr>
        <w:jc w:val="both"/>
        <w:rPr>
          <w:b/>
          <w:sz w:val="24"/>
          <w:szCs w:val="24"/>
        </w:rPr>
      </w:pPr>
      <w:r w:rsidRPr="00D92C6D">
        <w:rPr>
          <w:b/>
          <w:sz w:val="24"/>
          <w:szCs w:val="24"/>
        </w:rPr>
        <w:t xml:space="preserve">III.I </w:t>
      </w:r>
      <w:r>
        <w:rPr>
          <w:b/>
          <w:sz w:val="24"/>
          <w:szCs w:val="24"/>
        </w:rPr>
        <w:t>–</w:t>
      </w:r>
      <w:r w:rsidRPr="00D92C6D">
        <w:rPr>
          <w:b/>
          <w:sz w:val="24"/>
          <w:szCs w:val="24"/>
        </w:rPr>
        <w:t xml:space="preserve"> </w:t>
      </w:r>
      <w:r w:rsidRPr="0058241B">
        <w:rPr>
          <w:b/>
          <w:sz w:val="24"/>
          <w:szCs w:val="24"/>
          <w:u w:val="single"/>
        </w:rPr>
        <w:t xml:space="preserve">Da ofensa ao artigo 6º, </w:t>
      </w:r>
      <w:r w:rsidRPr="0058241B">
        <w:rPr>
          <w:b/>
          <w:i/>
          <w:iCs/>
          <w:sz w:val="24"/>
          <w:szCs w:val="24"/>
          <w:u w:val="single"/>
        </w:rPr>
        <w:t>caput</w:t>
      </w:r>
      <w:r w:rsidRPr="0058241B">
        <w:rPr>
          <w:b/>
          <w:sz w:val="24"/>
          <w:szCs w:val="24"/>
          <w:u w:val="single"/>
        </w:rPr>
        <w:t xml:space="preserve"> e parágrafo único, do Estatuto da Advocacia</w:t>
      </w:r>
      <w:r w:rsidR="00CA1B92">
        <w:rPr>
          <w:b/>
          <w:sz w:val="24"/>
          <w:szCs w:val="24"/>
        </w:rPr>
        <w:t>:</w:t>
      </w:r>
      <w:r w:rsidRPr="00D92C6D">
        <w:rPr>
          <w:b/>
          <w:sz w:val="24"/>
          <w:szCs w:val="24"/>
        </w:rPr>
        <w:t xml:space="preserve"> </w:t>
      </w:r>
    </w:p>
    <w:p w14:paraId="3BEA54CB" w14:textId="77777777" w:rsidR="00E931BA" w:rsidRPr="00D92C6D" w:rsidRDefault="00E931BA" w:rsidP="00E931BA">
      <w:pPr>
        <w:jc w:val="both"/>
        <w:rPr>
          <w:sz w:val="24"/>
          <w:szCs w:val="24"/>
        </w:rPr>
      </w:pPr>
    </w:p>
    <w:p w14:paraId="27C3B2E2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Como cediço</w:t>
      </w:r>
      <w:r w:rsidRPr="008164DD">
        <w:rPr>
          <w:iCs/>
          <w:sz w:val="24"/>
          <w:szCs w:val="24"/>
        </w:rPr>
        <w:t>, o fator determinante para a concessão das garantias profissionais advém do exercício de uma atividade que requer uma proteção especial. Ao estabelecer o artigo 133 da Constituição que o advogado é inviolável, o legislador originário quis assegurar-lhe uma atuação livre e independente.</w:t>
      </w:r>
    </w:p>
    <w:p w14:paraId="19B2585A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69F43CC6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Nesse sentido, segue entendimento exposto pelo Ministro Celso de Mello:</w:t>
      </w:r>
    </w:p>
    <w:p w14:paraId="59CC6E17" w14:textId="77777777" w:rsidR="00E931BA" w:rsidRPr="008164DD" w:rsidRDefault="00E931BA" w:rsidP="00E931BA">
      <w:pPr>
        <w:pStyle w:val="Corpodetexto"/>
        <w:spacing w:after="0"/>
        <w:jc w:val="both"/>
        <w:rPr>
          <w:i/>
          <w:iCs/>
          <w:sz w:val="24"/>
          <w:szCs w:val="24"/>
        </w:rPr>
      </w:pPr>
    </w:p>
    <w:p w14:paraId="12A8535B" w14:textId="77777777" w:rsidR="00E931BA" w:rsidRPr="00487112" w:rsidRDefault="00E931BA" w:rsidP="00E931BA">
      <w:pPr>
        <w:pStyle w:val="Corpodetexto"/>
        <w:spacing w:after="0"/>
        <w:ind w:left="1418"/>
        <w:jc w:val="both"/>
        <w:rPr>
          <w:i/>
          <w:iCs/>
          <w:sz w:val="22"/>
          <w:szCs w:val="22"/>
        </w:rPr>
      </w:pPr>
      <w:r w:rsidRPr="00487112">
        <w:rPr>
          <w:i/>
          <w:iCs/>
          <w:sz w:val="22"/>
          <w:szCs w:val="22"/>
        </w:rPr>
        <w:t xml:space="preserve"> “</w:t>
      </w:r>
      <w:r w:rsidRPr="00487112">
        <w:rPr>
          <w:b/>
          <w:i/>
          <w:iCs/>
          <w:sz w:val="22"/>
          <w:szCs w:val="22"/>
          <w:u w:val="single"/>
        </w:rPr>
        <w:t>O exercício</w:t>
      </w:r>
      <w:r w:rsidRPr="00487112">
        <w:rPr>
          <w:i/>
          <w:iCs/>
          <w:sz w:val="22"/>
          <w:szCs w:val="22"/>
        </w:rPr>
        <w:t xml:space="preserve"> do poder-dever de questionar, de fiscalizar, de criticar </w:t>
      </w:r>
      <w:r w:rsidRPr="00487112">
        <w:rPr>
          <w:b/>
          <w:i/>
          <w:iCs/>
          <w:sz w:val="22"/>
          <w:szCs w:val="22"/>
          <w:u w:val="single"/>
        </w:rPr>
        <w:t>e</w:t>
      </w:r>
      <w:r w:rsidRPr="00487112">
        <w:rPr>
          <w:i/>
          <w:iCs/>
          <w:sz w:val="22"/>
          <w:szCs w:val="22"/>
        </w:rPr>
        <w:t xml:space="preserve"> de buscar a correção de abusos cometidos por órgãos públicos e por agentes e autoridades do Estado, </w:t>
      </w:r>
      <w:r w:rsidRPr="00487112">
        <w:rPr>
          <w:b/>
          <w:i/>
          <w:iCs/>
          <w:sz w:val="22"/>
          <w:szCs w:val="22"/>
        </w:rPr>
        <w:t>inclusive</w:t>
      </w:r>
      <w:r w:rsidRPr="00487112">
        <w:rPr>
          <w:i/>
          <w:iCs/>
          <w:sz w:val="22"/>
          <w:szCs w:val="22"/>
        </w:rPr>
        <w:t xml:space="preserve"> magistrados, </w:t>
      </w:r>
      <w:r w:rsidRPr="00487112">
        <w:rPr>
          <w:b/>
          <w:i/>
          <w:iCs/>
          <w:sz w:val="22"/>
          <w:szCs w:val="22"/>
          <w:u w:val="single"/>
        </w:rPr>
        <w:t xml:space="preserve">reflete </w:t>
      </w:r>
      <w:r w:rsidRPr="00487112">
        <w:rPr>
          <w:i/>
          <w:iCs/>
          <w:sz w:val="22"/>
          <w:szCs w:val="22"/>
        </w:rPr>
        <w:t>a prerrogativa indisponível do Advogado</w:t>
      </w:r>
      <w:r w:rsidRPr="00487112">
        <w:rPr>
          <w:b/>
          <w:i/>
          <w:iCs/>
          <w:sz w:val="22"/>
          <w:szCs w:val="22"/>
        </w:rPr>
        <w:t xml:space="preserve">, que </w:t>
      </w:r>
      <w:r w:rsidRPr="00487112">
        <w:rPr>
          <w:b/>
          <w:i/>
          <w:iCs/>
          <w:sz w:val="22"/>
          <w:szCs w:val="22"/>
          <w:u w:val="single"/>
        </w:rPr>
        <w:t>não</w:t>
      </w:r>
      <w:r w:rsidRPr="00487112">
        <w:rPr>
          <w:b/>
          <w:i/>
          <w:iCs/>
          <w:sz w:val="22"/>
          <w:szCs w:val="22"/>
        </w:rPr>
        <w:t xml:space="preserve"> pode</w:t>
      </w:r>
      <w:r w:rsidRPr="00487112">
        <w:rPr>
          <w:i/>
          <w:iCs/>
          <w:sz w:val="22"/>
          <w:szCs w:val="22"/>
        </w:rPr>
        <w:t xml:space="preserve">, por isso mesmo, </w:t>
      </w:r>
      <w:r w:rsidRPr="00487112">
        <w:rPr>
          <w:b/>
          <w:i/>
          <w:iCs/>
          <w:sz w:val="22"/>
          <w:szCs w:val="22"/>
        </w:rPr>
        <w:t>ser cerceado</w:t>
      </w:r>
      <w:r w:rsidRPr="00487112">
        <w:rPr>
          <w:i/>
          <w:iCs/>
          <w:sz w:val="22"/>
          <w:szCs w:val="22"/>
        </w:rPr>
        <w:t xml:space="preserve">, injustamente, </w:t>
      </w:r>
      <w:r w:rsidRPr="00487112">
        <w:rPr>
          <w:b/>
          <w:i/>
          <w:iCs/>
          <w:sz w:val="22"/>
          <w:szCs w:val="22"/>
          <w:u w:val="single"/>
        </w:rPr>
        <w:t>na prática legítima</w:t>
      </w:r>
      <w:r w:rsidRPr="00487112">
        <w:rPr>
          <w:i/>
          <w:iCs/>
          <w:sz w:val="22"/>
          <w:szCs w:val="22"/>
        </w:rPr>
        <w:t xml:space="preserve"> de atos </w:t>
      </w:r>
      <w:r w:rsidRPr="00487112">
        <w:rPr>
          <w:b/>
          <w:i/>
          <w:iCs/>
          <w:sz w:val="22"/>
          <w:szCs w:val="22"/>
          <w:u w:val="single"/>
        </w:rPr>
        <w:t>que visem a neutralizar</w:t>
      </w:r>
      <w:r w:rsidRPr="00487112">
        <w:rPr>
          <w:i/>
          <w:iCs/>
          <w:sz w:val="22"/>
          <w:szCs w:val="22"/>
        </w:rPr>
        <w:t xml:space="preserve"> situações configuradoras de arbítrio estatal </w:t>
      </w:r>
      <w:r w:rsidRPr="00487112">
        <w:rPr>
          <w:b/>
          <w:i/>
          <w:iCs/>
          <w:sz w:val="22"/>
          <w:szCs w:val="22"/>
          <w:u w:val="single"/>
        </w:rPr>
        <w:t>ou</w:t>
      </w:r>
      <w:r w:rsidRPr="00487112">
        <w:rPr>
          <w:i/>
          <w:iCs/>
          <w:sz w:val="22"/>
          <w:szCs w:val="22"/>
        </w:rPr>
        <w:t xml:space="preserve"> de desrespeito aos direitos daquele em cujo favor atua.” (trecho do voto do Ministro Celso de Mello, HC n. 98.237, Segunda Turma, julgado em 15/12/2009 (grifo original). </w:t>
      </w:r>
    </w:p>
    <w:p w14:paraId="5E928C38" w14:textId="77777777" w:rsidR="00E931BA" w:rsidRPr="008164DD" w:rsidRDefault="00E931BA" w:rsidP="00E931BA">
      <w:pPr>
        <w:pStyle w:val="Corpodetexto"/>
        <w:spacing w:after="0"/>
        <w:ind w:firstLine="1701"/>
        <w:jc w:val="both"/>
        <w:rPr>
          <w:iCs/>
          <w:sz w:val="24"/>
          <w:szCs w:val="24"/>
        </w:rPr>
      </w:pPr>
    </w:p>
    <w:p w14:paraId="371A2918" w14:textId="01D294D1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Pode-se dizer que as prerrogativas tem natureza protetiva, ou seja, asseguram direitos aos profissionais que exercem uma atividade marcada pelo litígio</w:t>
      </w:r>
      <w:r w:rsidR="004D6C98">
        <w:rPr>
          <w:iCs/>
          <w:sz w:val="24"/>
          <w:szCs w:val="24"/>
        </w:rPr>
        <w:t xml:space="preserve">, </w:t>
      </w:r>
      <w:r w:rsidRPr="008164DD">
        <w:rPr>
          <w:iCs/>
          <w:sz w:val="24"/>
          <w:szCs w:val="24"/>
        </w:rPr>
        <w:t>conferindo respaldo aos profissionais de direitos e garantias pré-determinad</w:t>
      </w:r>
      <w:r>
        <w:rPr>
          <w:iCs/>
          <w:sz w:val="24"/>
          <w:szCs w:val="24"/>
        </w:rPr>
        <w:t>a</w:t>
      </w:r>
      <w:r w:rsidRPr="008164DD">
        <w:rPr>
          <w:iCs/>
          <w:sz w:val="24"/>
          <w:szCs w:val="24"/>
        </w:rPr>
        <w:t>s. Assim, em grande parte, é a prerrogativa do advogado</w:t>
      </w:r>
      <w:r>
        <w:rPr>
          <w:iCs/>
          <w:sz w:val="24"/>
          <w:szCs w:val="24"/>
        </w:rPr>
        <w:t xml:space="preserve"> a</w:t>
      </w:r>
      <w:r w:rsidRPr="008164DD">
        <w:rPr>
          <w:iCs/>
          <w:sz w:val="24"/>
          <w:szCs w:val="24"/>
        </w:rPr>
        <w:t xml:space="preserve"> parte integrante para a formação do devido processo legal, da ampla defesa e ao contraditório.</w:t>
      </w:r>
    </w:p>
    <w:p w14:paraId="01A75504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0B751F06" w14:textId="4527E046" w:rsidR="00E931BA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No caso presente</w:t>
      </w:r>
      <w:r>
        <w:rPr>
          <w:iCs/>
          <w:sz w:val="24"/>
          <w:szCs w:val="24"/>
        </w:rPr>
        <w:t>, a</w:t>
      </w:r>
      <w:r w:rsidR="009A0A9E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express</w:t>
      </w:r>
      <w:r w:rsidR="004D6C98">
        <w:rPr>
          <w:iCs/>
          <w:sz w:val="24"/>
          <w:szCs w:val="24"/>
        </w:rPr>
        <w:t>ões</w:t>
      </w:r>
      <w:r>
        <w:rPr>
          <w:iCs/>
          <w:sz w:val="24"/>
          <w:szCs w:val="24"/>
        </w:rPr>
        <w:t xml:space="preserve"> utilizada</w:t>
      </w:r>
      <w:r w:rsidR="00541081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pelo </w:t>
      </w:r>
      <w:r w:rsidR="004D6C98">
        <w:rPr>
          <w:iCs/>
          <w:sz w:val="24"/>
          <w:szCs w:val="24"/>
        </w:rPr>
        <w:t>magistrado</w:t>
      </w:r>
      <w:r>
        <w:rPr>
          <w:iCs/>
          <w:sz w:val="24"/>
          <w:szCs w:val="24"/>
        </w:rPr>
        <w:t xml:space="preserve"> para fundamentar</w:t>
      </w:r>
      <w:r w:rsidR="00541081">
        <w:rPr>
          <w:iCs/>
          <w:sz w:val="24"/>
          <w:szCs w:val="24"/>
        </w:rPr>
        <w:t>em</w:t>
      </w:r>
      <w:r>
        <w:rPr>
          <w:iCs/>
          <w:sz w:val="24"/>
          <w:szCs w:val="24"/>
        </w:rPr>
        <w:t xml:space="preserve"> sua</w:t>
      </w:r>
      <w:r w:rsidR="004D6C98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</w:t>
      </w:r>
      <w:r w:rsidR="004D6C98">
        <w:rPr>
          <w:iCs/>
          <w:sz w:val="24"/>
          <w:szCs w:val="24"/>
        </w:rPr>
        <w:t>sentenças</w:t>
      </w:r>
      <w:r w:rsidRPr="008164D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demonstra</w:t>
      </w:r>
      <w:r w:rsidR="004D6C98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, de certo modo, </w:t>
      </w:r>
      <w:r w:rsidRPr="008164DD">
        <w:rPr>
          <w:iCs/>
          <w:sz w:val="24"/>
          <w:szCs w:val="24"/>
        </w:rPr>
        <w:t xml:space="preserve">violação </w:t>
      </w:r>
      <w:r>
        <w:rPr>
          <w:iCs/>
          <w:sz w:val="24"/>
          <w:szCs w:val="24"/>
        </w:rPr>
        <w:t>a</w:t>
      </w:r>
      <w:r w:rsidRPr="008164DD">
        <w:rPr>
          <w:iCs/>
          <w:sz w:val="24"/>
          <w:szCs w:val="24"/>
        </w:rPr>
        <w:t xml:space="preserve"> prerrogativa prevista no art. 6º do Estatuto </w:t>
      </w:r>
      <w:r w:rsidRPr="008164DD">
        <w:rPr>
          <w:iCs/>
          <w:sz w:val="24"/>
          <w:szCs w:val="24"/>
        </w:rPr>
        <w:lastRenderedPageBreak/>
        <w:t xml:space="preserve">da Advocacia </w:t>
      </w:r>
      <w:r>
        <w:rPr>
          <w:iCs/>
          <w:sz w:val="24"/>
          <w:szCs w:val="24"/>
        </w:rPr>
        <w:t>quanto a urbanidade de tratamento dispensada</w:t>
      </w:r>
      <w:r w:rsidR="004D6C98">
        <w:rPr>
          <w:iCs/>
          <w:sz w:val="24"/>
          <w:szCs w:val="24"/>
        </w:rPr>
        <w:t xml:space="preserve"> aos patronos públicos representantes da autarquia em tela. </w:t>
      </w:r>
      <w:r w:rsidRPr="008164DD">
        <w:rPr>
          <w:iCs/>
          <w:sz w:val="24"/>
          <w:szCs w:val="24"/>
        </w:rPr>
        <w:t xml:space="preserve"> </w:t>
      </w:r>
    </w:p>
    <w:p w14:paraId="2733CEDF" w14:textId="77777777" w:rsidR="00E931BA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09940E01" w14:textId="008D75F8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Tal dispositivo complementa o princípio da indispensabilidade do advogado à administração da justiça, previsto no art. 2º, enfatizando a isonomia de tratamento entre o advogado</w:t>
      </w:r>
      <w:r w:rsidR="004D6C98">
        <w:rPr>
          <w:iCs/>
          <w:sz w:val="24"/>
          <w:szCs w:val="24"/>
        </w:rPr>
        <w:t xml:space="preserve"> e</w:t>
      </w:r>
      <w:r w:rsidRPr="008164DD">
        <w:rPr>
          <w:iCs/>
          <w:sz w:val="24"/>
          <w:szCs w:val="24"/>
        </w:rPr>
        <w:t xml:space="preserve"> o</w:t>
      </w:r>
      <w:r w:rsidR="00541081">
        <w:rPr>
          <w:iCs/>
          <w:sz w:val="24"/>
          <w:szCs w:val="24"/>
        </w:rPr>
        <w:t xml:space="preserve"> magistrado</w:t>
      </w:r>
      <w:r w:rsidRPr="008164DD">
        <w:rPr>
          <w:iCs/>
          <w:sz w:val="24"/>
          <w:szCs w:val="24"/>
        </w:rPr>
        <w:t>.</w:t>
      </w:r>
    </w:p>
    <w:p w14:paraId="0FE9F50D" w14:textId="77777777" w:rsidR="00E931BA" w:rsidRPr="008164DD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</w:p>
    <w:p w14:paraId="1D6AA3CB" w14:textId="25D3A9B5" w:rsidR="00E931BA" w:rsidRPr="008164DD" w:rsidRDefault="00E931BA" w:rsidP="00E931BA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O advogado é o profissional responsável pela defesa de direitos de seu cliente</w:t>
      </w:r>
      <w:r w:rsidR="004D6C98">
        <w:rPr>
          <w:iCs/>
          <w:sz w:val="24"/>
          <w:szCs w:val="24"/>
        </w:rPr>
        <w:t xml:space="preserve">, da instituição que representa (como </w:t>
      </w:r>
      <w:r w:rsidR="004D6C98">
        <w:rPr>
          <w:i/>
          <w:sz w:val="24"/>
          <w:szCs w:val="24"/>
        </w:rPr>
        <w:t xml:space="preserve">in </w:t>
      </w:r>
      <w:proofErr w:type="spellStart"/>
      <w:r w:rsidR="004D6C98">
        <w:rPr>
          <w:i/>
          <w:sz w:val="24"/>
          <w:szCs w:val="24"/>
        </w:rPr>
        <w:t>casu</w:t>
      </w:r>
      <w:proofErr w:type="spellEnd"/>
      <w:r w:rsidR="004D6C98">
        <w:rPr>
          <w:iCs/>
          <w:sz w:val="24"/>
          <w:szCs w:val="24"/>
        </w:rPr>
        <w:t>)</w:t>
      </w:r>
      <w:r w:rsidRPr="008164D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ou de si mesmo</w:t>
      </w:r>
      <w:r w:rsidR="004D6C98">
        <w:rPr>
          <w:iCs/>
          <w:sz w:val="24"/>
          <w:szCs w:val="24"/>
        </w:rPr>
        <w:t xml:space="preserve"> -</w:t>
      </w:r>
      <w:r>
        <w:rPr>
          <w:iCs/>
          <w:sz w:val="24"/>
          <w:szCs w:val="24"/>
        </w:rPr>
        <w:t xml:space="preserve"> quando atuante em causa própria</w:t>
      </w:r>
      <w:r w:rsidR="004D6C98">
        <w:rPr>
          <w:iCs/>
          <w:sz w:val="24"/>
          <w:szCs w:val="24"/>
        </w:rPr>
        <w:t xml:space="preserve"> - </w:t>
      </w:r>
      <w:r>
        <w:rPr>
          <w:iCs/>
          <w:sz w:val="24"/>
          <w:szCs w:val="24"/>
        </w:rPr>
        <w:t xml:space="preserve"> </w:t>
      </w:r>
      <w:r w:rsidRPr="008164DD">
        <w:rPr>
          <w:iCs/>
          <w:sz w:val="24"/>
          <w:szCs w:val="24"/>
        </w:rPr>
        <w:t>frente à formação do processo, resultando na necessidade de que o direito à igualdade se transponha às relações entre os operadores do direito</w:t>
      </w:r>
      <w:r>
        <w:rPr>
          <w:iCs/>
          <w:sz w:val="24"/>
          <w:szCs w:val="24"/>
        </w:rPr>
        <w:t xml:space="preserve"> </w:t>
      </w:r>
      <w:r w:rsidR="004D6C98">
        <w:rPr>
          <w:iCs/>
          <w:sz w:val="24"/>
          <w:szCs w:val="24"/>
        </w:rPr>
        <w:t>e</w:t>
      </w:r>
      <w:r w:rsidRPr="008164DD">
        <w:rPr>
          <w:iCs/>
          <w:sz w:val="24"/>
          <w:szCs w:val="24"/>
        </w:rPr>
        <w:t xml:space="preserve"> permita que o profissional exerça s</w:t>
      </w:r>
      <w:r>
        <w:rPr>
          <w:iCs/>
          <w:sz w:val="24"/>
          <w:szCs w:val="24"/>
        </w:rPr>
        <w:t>eu mister</w:t>
      </w:r>
      <w:r w:rsidRPr="008164DD">
        <w:rPr>
          <w:iCs/>
          <w:sz w:val="24"/>
          <w:szCs w:val="24"/>
        </w:rPr>
        <w:t xml:space="preserve"> de forma livre e independente</w:t>
      </w:r>
      <w:r>
        <w:rPr>
          <w:iCs/>
          <w:sz w:val="24"/>
          <w:szCs w:val="24"/>
        </w:rPr>
        <w:t>, mesmo em casos divergentes de entendimento em que a parte adversa ou o órgão julgador deve explanar com o devido respeito a que merece o profissional em sua liberdade não excessiva de exercício</w:t>
      </w:r>
      <w:r w:rsidRPr="008164DD">
        <w:rPr>
          <w:iCs/>
          <w:sz w:val="24"/>
          <w:szCs w:val="24"/>
        </w:rPr>
        <w:t>.</w:t>
      </w:r>
    </w:p>
    <w:p w14:paraId="1F1A5716" w14:textId="77777777" w:rsidR="00E931BA" w:rsidRPr="008164DD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</w:p>
    <w:p w14:paraId="508BA8E4" w14:textId="37B937C0" w:rsidR="00E931BA" w:rsidRPr="008164DD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ab/>
        <w:t xml:space="preserve">O dever de urbanidade é parte integrante e fundamental na relação daqueles indispensáveis à administração </w:t>
      </w:r>
      <w:r>
        <w:rPr>
          <w:iCs/>
          <w:sz w:val="24"/>
          <w:szCs w:val="24"/>
        </w:rPr>
        <w:t>da justiça</w:t>
      </w:r>
      <w:r w:rsidRPr="008164DD">
        <w:rPr>
          <w:iCs/>
          <w:sz w:val="24"/>
          <w:szCs w:val="24"/>
        </w:rPr>
        <w:t xml:space="preserve">, sendo disciplinado nas legislações específicas de cada carreira, como no artigo 35, IV da Lei Complementar n. 35/79 </w:t>
      </w:r>
      <w:r w:rsidR="004D6C98">
        <w:rPr>
          <w:iCs/>
          <w:sz w:val="24"/>
          <w:szCs w:val="24"/>
        </w:rPr>
        <w:t xml:space="preserve">(com consequências descritas pela ressalva do art. 41 da mesma Lei) </w:t>
      </w:r>
      <w:r w:rsidRPr="008164DD">
        <w:rPr>
          <w:iCs/>
          <w:sz w:val="24"/>
          <w:szCs w:val="24"/>
        </w:rPr>
        <w:t xml:space="preserve">– Lei Orgânica da Magistratura Nacional; artigo 236, VII da Lei Complementar n. 75/93 – Estatuto do Ministério Público; e artigo 44 do Código de Ética e Disciplina da OAB. </w:t>
      </w:r>
    </w:p>
    <w:p w14:paraId="18DB1660" w14:textId="77777777" w:rsidR="00E931BA" w:rsidRPr="008164DD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</w:p>
    <w:p w14:paraId="27F60D16" w14:textId="0B12C924" w:rsidR="00E931BA" w:rsidRPr="008164DD" w:rsidRDefault="00E931BA" w:rsidP="00E931BA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>Todos compartilham do mesmo interesse</w:t>
      </w:r>
      <w:r w:rsidR="00541081">
        <w:rPr>
          <w:iCs/>
          <w:sz w:val="24"/>
          <w:szCs w:val="24"/>
        </w:rPr>
        <w:t>;</w:t>
      </w:r>
      <w:r w:rsidRPr="008164DD">
        <w:rPr>
          <w:iCs/>
          <w:sz w:val="24"/>
          <w:szCs w:val="24"/>
        </w:rPr>
        <w:t xml:space="preserve"> entretanto, tal dever não se restringe a tríade acima descrita. O Estatuto da OAB estendeu seu alcance às relações havidas entre todas as autoridades, servidores públicos e serventuários da justiça. </w:t>
      </w:r>
    </w:p>
    <w:p w14:paraId="2560BEEA" w14:textId="77777777" w:rsidR="00E931BA" w:rsidRPr="008164DD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ab/>
      </w:r>
    </w:p>
    <w:p w14:paraId="0B88DA26" w14:textId="270226EA" w:rsidR="00E931BA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  <w:r w:rsidRPr="008164DD">
        <w:rPr>
          <w:iCs/>
          <w:sz w:val="24"/>
          <w:szCs w:val="24"/>
        </w:rPr>
        <w:tab/>
        <w:t xml:space="preserve">Desse modo, o advogado, no exercício de sua função pública, deve ser tratado com urbanidade e presteza, já que a </w:t>
      </w:r>
      <w:r w:rsidR="00541081">
        <w:rPr>
          <w:iCs/>
          <w:sz w:val="24"/>
          <w:szCs w:val="24"/>
        </w:rPr>
        <w:t>L</w:t>
      </w:r>
      <w:r w:rsidRPr="008164DD">
        <w:rPr>
          <w:iCs/>
          <w:sz w:val="24"/>
          <w:szCs w:val="24"/>
        </w:rPr>
        <w:t>ei assim o determina como conduta compatível para o desempenho da advocacia</w:t>
      </w:r>
      <w:r>
        <w:rPr>
          <w:iCs/>
          <w:sz w:val="24"/>
          <w:szCs w:val="24"/>
        </w:rPr>
        <w:t xml:space="preserve">; merecendo responsabilização aos adversos que diferente os tratam com expressões injuriosas ou ofensivas. </w:t>
      </w:r>
    </w:p>
    <w:p w14:paraId="1C258DB1" w14:textId="77777777" w:rsidR="00E931BA" w:rsidRDefault="00E931BA" w:rsidP="00E931BA">
      <w:pPr>
        <w:tabs>
          <w:tab w:val="left" w:pos="1418"/>
        </w:tabs>
        <w:contextualSpacing/>
        <w:jc w:val="both"/>
        <w:rPr>
          <w:iCs/>
          <w:sz w:val="24"/>
          <w:szCs w:val="24"/>
        </w:rPr>
      </w:pPr>
    </w:p>
    <w:p w14:paraId="67B98761" w14:textId="44232131" w:rsidR="00E931BA" w:rsidRDefault="00E931BA" w:rsidP="00E931BA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Em desacordo a isto, o magistrado utilizou-se de </w:t>
      </w:r>
      <w:r w:rsidR="004D6C98">
        <w:rPr>
          <w:iCs/>
          <w:sz w:val="24"/>
          <w:szCs w:val="24"/>
        </w:rPr>
        <w:t xml:space="preserve">expressões </w:t>
      </w:r>
      <w:r>
        <w:rPr>
          <w:iCs/>
          <w:sz w:val="24"/>
          <w:szCs w:val="24"/>
        </w:rPr>
        <w:t>vexatóri</w:t>
      </w:r>
      <w:r w:rsidR="004D6C98">
        <w:rPr>
          <w:iCs/>
          <w:sz w:val="24"/>
          <w:szCs w:val="24"/>
        </w:rPr>
        <w:t>as e desqualificadoras</w:t>
      </w:r>
      <w:r>
        <w:rPr>
          <w:iCs/>
          <w:sz w:val="24"/>
          <w:szCs w:val="24"/>
        </w:rPr>
        <w:t xml:space="preserve"> ao</w:t>
      </w:r>
      <w:r w:rsidR="004D6C98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profissiona</w:t>
      </w:r>
      <w:r w:rsidR="004D6C98">
        <w:rPr>
          <w:iCs/>
          <w:sz w:val="24"/>
          <w:szCs w:val="24"/>
        </w:rPr>
        <w:t>is em questão</w:t>
      </w:r>
      <w:r>
        <w:rPr>
          <w:iCs/>
          <w:sz w:val="24"/>
          <w:szCs w:val="24"/>
        </w:rPr>
        <w:t xml:space="preserve"> para expressar sua fundamentação quanto ao seu entendimento do caso; o qual se mostra desnecessário vez que plenamente possível sua paráfrase em termos mais dignos e respeitosos capazes de surtirem na mesma argumentação de posicionamento. </w:t>
      </w:r>
    </w:p>
    <w:p w14:paraId="538B8A66" w14:textId="77777777" w:rsidR="00E931BA" w:rsidRPr="008164DD" w:rsidRDefault="00E931BA" w:rsidP="00E931BA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Pr="008164DD">
        <w:rPr>
          <w:iCs/>
          <w:sz w:val="24"/>
          <w:szCs w:val="24"/>
        </w:rPr>
        <w:t xml:space="preserve"> </w:t>
      </w:r>
    </w:p>
    <w:p w14:paraId="2B49560E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Cumpre</w:t>
      </w:r>
      <w:r w:rsidRPr="008164DD">
        <w:rPr>
          <w:iCs/>
          <w:sz w:val="24"/>
          <w:szCs w:val="24"/>
        </w:rPr>
        <w:t xml:space="preserve"> destacar, nas palavras de Paulo </w:t>
      </w:r>
      <w:proofErr w:type="spellStart"/>
      <w:r w:rsidRPr="008164DD">
        <w:rPr>
          <w:iCs/>
          <w:sz w:val="24"/>
          <w:szCs w:val="24"/>
        </w:rPr>
        <w:t>Lôbo</w:t>
      </w:r>
      <w:proofErr w:type="spellEnd"/>
      <w:r w:rsidRPr="008164DD">
        <w:rPr>
          <w:rStyle w:val="Refdenotaderodap"/>
          <w:iCs/>
          <w:sz w:val="24"/>
          <w:szCs w:val="24"/>
        </w:rPr>
        <w:footnoteReference w:id="2"/>
      </w:r>
      <w:r w:rsidRPr="008164DD">
        <w:rPr>
          <w:iCs/>
          <w:sz w:val="24"/>
          <w:szCs w:val="24"/>
        </w:rPr>
        <w:t xml:space="preserve">, </w:t>
      </w:r>
      <w:r w:rsidRPr="008164DD">
        <w:rPr>
          <w:b/>
          <w:i/>
          <w:iCs/>
          <w:sz w:val="24"/>
          <w:szCs w:val="24"/>
        </w:rPr>
        <w:t>“o maltrato sofrido pelo advogado, em sua independência ou dignidade profissionais, não apenas lhe diz respeito individualmente, mas toda a classe.”</w:t>
      </w:r>
      <w:r w:rsidRPr="008164DD">
        <w:rPr>
          <w:iCs/>
          <w:sz w:val="24"/>
          <w:szCs w:val="24"/>
        </w:rPr>
        <w:t xml:space="preserve">  </w:t>
      </w:r>
    </w:p>
    <w:p w14:paraId="37771940" w14:textId="77777777" w:rsidR="00E931BA" w:rsidRPr="008164DD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6F106EA2" w14:textId="2F7A3E0F" w:rsidR="00E931BA" w:rsidRPr="000F0CE0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0F0CE0">
        <w:rPr>
          <w:iCs/>
          <w:sz w:val="24"/>
          <w:szCs w:val="24"/>
        </w:rPr>
        <w:t>Ao se insurgir dessa maneira,</w:t>
      </w:r>
      <w:r w:rsidRPr="000F0CE0">
        <w:rPr>
          <w:i/>
          <w:iCs/>
          <w:sz w:val="24"/>
          <w:szCs w:val="24"/>
        </w:rPr>
        <w:t xml:space="preserve"> data </w:t>
      </w:r>
      <w:proofErr w:type="spellStart"/>
      <w:r w:rsidRPr="000F0CE0">
        <w:rPr>
          <w:i/>
          <w:iCs/>
          <w:sz w:val="24"/>
          <w:szCs w:val="24"/>
        </w:rPr>
        <w:t>venia</w:t>
      </w:r>
      <w:proofErr w:type="spellEnd"/>
      <w:r w:rsidRPr="000F0CE0">
        <w:rPr>
          <w:i/>
          <w:iCs/>
          <w:sz w:val="24"/>
          <w:szCs w:val="24"/>
        </w:rPr>
        <w:t xml:space="preserve">, </w:t>
      </w:r>
      <w:r w:rsidRPr="00B54DAB">
        <w:rPr>
          <w:i/>
          <w:iCs/>
          <w:sz w:val="24"/>
          <w:szCs w:val="24"/>
        </w:rPr>
        <w:t>o</w:t>
      </w:r>
      <w:r w:rsidRPr="00B54DAB">
        <w:rPr>
          <w:iCs/>
          <w:sz w:val="24"/>
          <w:szCs w:val="24"/>
        </w:rPr>
        <w:t xml:space="preserve"> </w:t>
      </w:r>
      <w:r w:rsidR="00541081">
        <w:rPr>
          <w:iCs/>
          <w:sz w:val="24"/>
          <w:szCs w:val="24"/>
        </w:rPr>
        <w:t>magistrado</w:t>
      </w:r>
      <w:r w:rsidRPr="000F0CE0">
        <w:rPr>
          <w:iCs/>
          <w:sz w:val="24"/>
          <w:szCs w:val="24"/>
        </w:rPr>
        <w:t xml:space="preserve"> reagiu contra a prerrogativa de profissionais da advocacia ao não tratar com </w:t>
      </w:r>
      <w:r w:rsidR="00541081">
        <w:rPr>
          <w:iCs/>
          <w:sz w:val="24"/>
          <w:szCs w:val="24"/>
        </w:rPr>
        <w:t xml:space="preserve">a devida </w:t>
      </w:r>
      <w:r w:rsidRPr="000F0CE0">
        <w:rPr>
          <w:iCs/>
          <w:sz w:val="24"/>
          <w:szCs w:val="24"/>
        </w:rPr>
        <w:t xml:space="preserve">urbanidade </w:t>
      </w:r>
      <w:r w:rsidR="004D6C98">
        <w:rPr>
          <w:iCs/>
          <w:sz w:val="24"/>
          <w:szCs w:val="24"/>
        </w:rPr>
        <w:t>os representantes autárquicos em assunto</w:t>
      </w:r>
      <w:r w:rsidRPr="000F0CE0">
        <w:rPr>
          <w:iCs/>
          <w:sz w:val="24"/>
          <w:szCs w:val="24"/>
        </w:rPr>
        <w:t>, todos eles no exercício d</w:t>
      </w:r>
      <w:r w:rsidR="00541081">
        <w:rPr>
          <w:iCs/>
          <w:sz w:val="24"/>
          <w:szCs w:val="24"/>
        </w:rPr>
        <w:t>e seu cargo</w:t>
      </w:r>
      <w:r w:rsidRPr="000F0CE0">
        <w:rPr>
          <w:iCs/>
          <w:sz w:val="24"/>
          <w:szCs w:val="24"/>
        </w:rPr>
        <w:t xml:space="preserve"> profiss</w:t>
      </w:r>
      <w:r w:rsidR="00541081">
        <w:rPr>
          <w:iCs/>
          <w:sz w:val="24"/>
          <w:szCs w:val="24"/>
        </w:rPr>
        <w:t>ional</w:t>
      </w:r>
      <w:r w:rsidRPr="000F0CE0">
        <w:rPr>
          <w:iCs/>
          <w:sz w:val="24"/>
          <w:szCs w:val="24"/>
        </w:rPr>
        <w:t>.</w:t>
      </w:r>
    </w:p>
    <w:p w14:paraId="64713A81" w14:textId="77777777" w:rsidR="00E931BA" w:rsidRPr="00D92C6D" w:rsidRDefault="00E931BA" w:rsidP="00E931BA">
      <w:pPr>
        <w:ind w:firstLine="1418"/>
        <w:jc w:val="both"/>
        <w:rPr>
          <w:b/>
          <w:sz w:val="24"/>
          <w:szCs w:val="24"/>
          <w:u w:val="single"/>
        </w:rPr>
      </w:pPr>
    </w:p>
    <w:p w14:paraId="66DE583A" w14:textId="1F6F80FF" w:rsidR="00E931BA" w:rsidRPr="000F0CE0" w:rsidRDefault="00E931BA" w:rsidP="00E931BA">
      <w:pPr>
        <w:jc w:val="both"/>
        <w:rPr>
          <w:b/>
          <w:sz w:val="24"/>
          <w:szCs w:val="24"/>
        </w:rPr>
      </w:pPr>
      <w:r w:rsidRPr="00D92C6D">
        <w:rPr>
          <w:b/>
          <w:sz w:val="24"/>
          <w:szCs w:val="24"/>
        </w:rPr>
        <w:t xml:space="preserve">III.2 – </w:t>
      </w:r>
      <w:r w:rsidRPr="000F0CE0">
        <w:rPr>
          <w:b/>
          <w:sz w:val="24"/>
          <w:szCs w:val="24"/>
          <w:u w:val="single"/>
        </w:rPr>
        <w:t>Da Ofensa à Lei Complementar n. 35/76 e à Ética da Magistratura Nacional</w:t>
      </w:r>
      <w:r w:rsidR="00CA1B92">
        <w:rPr>
          <w:b/>
          <w:sz w:val="24"/>
          <w:szCs w:val="24"/>
        </w:rPr>
        <w:t>:</w:t>
      </w:r>
    </w:p>
    <w:p w14:paraId="7AEBA273" w14:textId="77777777" w:rsidR="00E931BA" w:rsidRPr="000F0CE0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3CC41FDF" w14:textId="77777777" w:rsidR="00E931BA" w:rsidRPr="000F0CE0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0F0CE0">
        <w:rPr>
          <w:iCs/>
          <w:sz w:val="24"/>
          <w:szCs w:val="24"/>
        </w:rPr>
        <w:t xml:space="preserve">A corroborar os argumentos já apresentados, a atitude em </w:t>
      </w:r>
      <w:r>
        <w:rPr>
          <w:iCs/>
          <w:sz w:val="24"/>
          <w:szCs w:val="24"/>
        </w:rPr>
        <w:t xml:space="preserve">tela acarreta em </w:t>
      </w:r>
      <w:r w:rsidRPr="000F0CE0">
        <w:rPr>
          <w:iCs/>
          <w:sz w:val="24"/>
          <w:szCs w:val="24"/>
        </w:rPr>
        <w:t xml:space="preserve">descumprimento </w:t>
      </w:r>
      <w:r>
        <w:rPr>
          <w:iCs/>
          <w:sz w:val="24"/>
          <w:szCs w:val="24"/>
        </w:rPr>
        <w:t>de dever inerente à magistratura</w:t>
      </w:r>
      <w:r w:rsidRPr="000F0CE0">
        <w:rPr>
          <w:iCs/>
          <w:sz w:val="24"/>
          <w:szCs w:val="24"/>
        </w:rPr>
        <w:t>, especificamente aqueles previstos no art. 35, IV da Lei Complementar 35/76, e art. 22 do Código de Ética da Magistratura Nacional, segundo os quais:</w:t>
      </w:r>
    </w:p>
    <w:p w14:paraId="4B077EDC" w14:textId="77777777" w:rsidR="00E931BA" w:rsidRPr="000F0CE0" w:rsidRDefault="00E931BA" w:rsidP="00E931BA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799A9762" w14:textId="77777777" w:rsidR="00E931BA" w:rsidRPr="000F0CE0" w:rsidRDefault="00E931BA" w:rsidP="00E931BA">
      <w:pPr>
        <w:pStyle w:val="Textodenotaderodap"/>
        <w:ind w:left="1418"/>
        <w:jc w:val="both"/>
        <w:rPr>
          <w:i/>
          <w:sz w:val="24"/>
          <w:szCs w:val="24"/>
          <w:u w:val="single"/>
        </w:rPr>
      </w:pPr>
      <w:r w:rsidRPr="000F0CE0">
        <w:rPr>
          <w:i/>
          <w:sz w:val="24"/>
          <w:szCs w:val="24"/>
          <w:u w:val="single"/>
        </w:rPr>
        <w:t>Lei Complementar nº 35/79 – LOMAN:</w:t>
      </w:r>
    </w:p>
    <w:p w14:paraId="3AAE8629" w14:textId="77777777" w:rsidR="00E931BA" w:rsidRPr="000F0CE0" w:rsidRDefault="00E931BA" w:rsidP="00E931BA">
      <w:pPr>
        <w:pStyle w:val="Textodenotaderodap"/>
        <w:ind w:left="1418"/>
        <w:jc w:val="both"/>
        <w:rPr>
          <w:i/>
          <w:sz w:val="24"/>
          <w:szCs w:val="24"/>
        </w:rPr>
      </w:pPr>
      <w:r w:rsidRPr="000F0CE0">
        <w:rPr>
          <w:i/>
          <w:sz w:val="24"/>
          <w:szCs w:val="24"/>
        </w:rPr>
        <w:t>IV - tratar com urbanidade as partes, os membros do Ministério Público, os advogados, as testemunhas, os funcionários e auxiliares da Justiça, e atender aos que o procurarem, a qualquer momento, quanto se trate de providência que reclame e possibilite solução de urgência. (...).</w:t>
      </w:r>
    </w:p>
    <w:p w14:paraId="545D9A9A" w14:textId="77777777" w:rsidR="00E931BA" w:rsidRPr="000F0CE0" w:rsidRDefault="00E931BA" w:rsidP="00E931BA">
      <w:pPr>
        <w:pStyle w:val="Textodenotaderodap"/>
        <w:jc w:val="both"/>
        <w:rPr>
          <w:i/>
          <w:sz w:val="24"/>
          <w:szCs w:val="24"/>
        </w:rPr>
      </w:pPr>
    </w:p>
    <w:p w14:paraId="2600D944" w14:textId="77777777" w:rsidR="00E931BA" w:rsidRPr="000F0CE0" w:rsidRDefault="00E931BA" w:rsidP="00E931BA">
      <w:pPr>
        <w:pStyle w:val="Textodenotaderodap"/>
        <w:ind w:left="1418"/>
        <w:jc w:val="both"/>
        <w:rPr>
          <w:i/>
          <w:sz w:val="24"/>
          <w:szCs w:val="24"/>
          <w:u w:val="single"/>
        </w:rPr>
      </w:pPr>
      <w:r w:rsidRPr="000F0CE0">
        <w:rPr>
          <w:i/>
          <w:sz w:val="24"/>
          <w:szCs w:val="24"/>
          <w:u w:val="single"/>
        </w:rPr>
        <w:t>Código de É tica da Magistratura Nacional:</w:t>
      </w:r>
    </w:p>
    <w:p w14:paraId="099BDEF2" w14:textId="77777777" w:rsidR="00E931BA" w:rsidRPr="000F0CE0" w:rsidRDefault="00E931BA" w:rsidP="00E931BA">
      <w:pPr>
        <w:pStyle w:val="Textodenotaderodap"/>
        <w:ind w:left="1418"/>
        <w:jc w:val="both"/>
        <w:rPr>
          <w:i/>
          <w:sz w:val="24"/>
          <w:szCs w:val="24"/>
        </w:rPr>
      </w:pPr>
      <w:r w:rsidRPr="000F0CE0">
        <w:rPr>
          <w:i/>
          <w:sz w:val="24"/>
          <w:szCs w:val="24"/>
        </w:rPr>
        <w:t>Art. 22. O magistrado tem o dever de cortesia para com os colegas, os membros do Ministério Público, os advogados, os servidores, as partes, as testemunhas e todos quantos se relacionem com a administração da Justiça.</w:t>
      </w:r>
      <w:r w:rsidRPr="000F0CE0">
        <w:rPr>
          <w:i/>
          <w:sz w:val="24"/>
          <w:szCs w:val="24"/>
        </w:rPr>
        <w:br/>
        <w:t>Parágrafo único. Impõe-se ao magistrado a utilização de linguagem escorreita, polida, respeitosa e compreensível.</w:t>
      </w:r>
    </w:p>
    <w:p w14:paraId="3BC4AA34" w14:textId="77777777" w:rsidR="00E931BA" w:rsidRPr="000F0CE0" w:rsidRDefault="00E931BA" w:rsidP="00E931BA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14:paraId="76D9A23D" w14:textId="011F7334" w:rsidR="00541081" w:rsidRDefault="00E931BA" w:rsidP="00535BBB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Ocorre que o agir em questão se dera </w:t>
      </w:r>
      <w:r w:rsidRPr="000F0CE0">
        <w:rPr>
          <w:iCs/>
          <w:sz w:val="24"/>
          <w:szCs w:val="24"/>
        </w:rPr>
        <w:t xml:space="preserve">de forma inapropriada ao ferir </w:t>
      </w:r>
      <w:r>
        <w:rPr>
          <w:iCs/>
          <w:sz w:val="24"/>
          <w:szCs w:val="24"/>
        </w:rPr>
        <w:t>tal</w:t>
      </w:r>
      <w:r w:rsidRPr="000F0CE0">
        <w:rPr>
          <w:iCs/>
          <w:sz w:val="24"/>
          <w:szCs w:val="24"/>
        </w:rPr>
        <w:t xml:space="preserve"> prerrogativa profissiona</w:t>
      </w:r>
      <w:r>
        <w:rPr>
          <w:iCs/>
          <w:sz w:val="24"/>
          <w:szCs w:val="24"/>
        </w:rPr>
        <w:t>l</w:t>
      </w:r>
      <w:r w:rsidRPr="000F0CE0">
        <w:rPr>
          <w:iCs/>
          <w:sz w:val="24"/>
          <w:szCs w:val="24"/>
        </w:rPr>
        <w:t xml:space="preserve"> de advogado </w:t>
      </w:r>
      <w:r>
        <w:rPr>
          <w:iCs/>
          <w:sz w:val="24"/>
          <w:szCs w:val="24"/>
        </w:rPr>
        <w:t>ora militante</w:t>
      </w:r>
      <w:r w:rsidRPr="000F0CE0">
        <w:rPr>
          <w:iCs/>
          <w:sz w:val="24"/>
          <w:szCs w:val="24"/>
        </w:rPr>
        <w:t xml:space="preserve">, vez que dispensa, em tese, tratamento sem a devida urbanidade ao </w:t>
      </w:r>
      <w:r>
        <w:rPr>
          <w:iCs/>
          <w:sz w:val="24"/>
          <w:szCs w:val="24"/>
        </w:rPr>
        <w:t>causídico</w:t>
      </w:r>
      <w:r w:rsidRPr="000F0CE0">
        <w:rPr>
          <w:iCs/>
          <w:sz w:val="24"/>
          <w:szCs w:val="24"/>
        </w:rPr>
        <w:t>.</w:t>
      </w:r>
    </w:p>
    <w:p w14:paraId="2E93540E" w14:textId="77777777" w:rsidR="00E07AB0" w:rsidRPr="000F0CE0" w:rsidRDefault="00E07AB0" w:rsidP="00535BBB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14:paraId="3960013B" w14:textId="7DB42F9C" w:rsidR="00E931BA" w:rsidRPr="000F0CE0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0F0CE0">
        <w:rPr>
          <w:sz w:val="24"/>
          <w:szCs w:val="24"/>
        </w:rPr>
        <w:t>A pretensão desta Entidade é resguardar suas prerrogativas profissionais</w:t>
      </w:r>
      <w:r w:rsidRPr="00843F10">
        <w:rPr>
          <w:sz w:val="24"/>
          <w:szCs w:val="24"/>
        </w:rPr>
        <w:t xml:space="preserve"> </w:t>
      </w:r>
      <w:r w:rsidRPr="000F0CE0">
        <w:rPr>
          <w:sz w:val="24"/>
          <w:szCs w:val="24"/>
        </w:rPr>
        <w:t>a todos os advogados</w:t>
      </w:r>
      <w:r w:rsidR="00541081">
        <w:rPr>
          <w:sz w:val="24"/>
          <w:szCs w:val="24"/>
        </w:rPr>
        <w:t xml:space="preserve"> (sejam eles públicos ou privados)</w:t>
      </w:r>
      <w:r w:rsidRPr="000F0CE0">
        <w:rPr>
          <w:sz w:val="24"/>
          <w:szCs w:val="24"/>
        </w:rPr>
        <w:t>, de tal maneira a exigir d</w:t>
      </w:r>
      <w:r>
        <w:rPr>
          <w:sz w:val="24"/>
          <w:szCs w:val="24"/>
        </w:rPr>
        <w:t>os</w:t>
      </w:r>
      <w:r w:rsidRPr="000F0CE0">
        <w:rPr>
          <w:sz w:val="24"/>
          <w:szCs w:val="24"/>
        </w:rPr>
        <w:t xml:space="preserve"> Magistrad</w:t>
      </w:r>
      <w:r>
        <w:rPr>
          <w:sz w:val="24"/>
          <w:szCs w:val="24"/>
        </w:rPr>
        <w:t>os</w:t>
      </w:r>
      <w:r w:rsidRPr="000F0C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0F0CE0">
        <w:rPr>
          <w:sz w:val="24"/>
          <w:szCs w:val="24"/>
        </w:rPr>
        <w:t xml:space="preserve">comportamento compatível com a ética da magistratura nacional e atendimento aos deveres previstos na LOMAN.  </w:t>
      </w:r>
    </w:p>
    <w:p w14:paraId="331BFC71" w14:textId="77777777" w:rsidR="00E931BA" w:rsidRPr="000F0CE0" w:rsidRDefault="00E931BA" w:rsidP="00E931BA">
      <w:pPr>
        <w:pStyle w:val="Corpodetexto"/>
        <w:spacing w:after="0"/>
        <w:jc w:val="both"/>
        <w:rPr>
          <w:sz w:val="24"/>
          <w:szCs w:val="24"/>
        </w:rPr>
      </w:pPr>
    </w:p>
    <w:p w14:paraId="53B043E1" w14:textId="77777777" w:rsidR="00E931BA" w:rsidRPr="000F0CE0" w:rsidRDefault="00E931BA" w:rsidP="00E931B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0F0CE0">
        <w:rPr>
          <w:sz w:val="24"/>
          <w:szCs w:val="24"/>
        </w:rPr>
        <w:t xml:space="preserve">Assim, </w:t>
      </w:r>
      <w:r w:rsidRPr="000F0CE0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magistrado</w:t>
      </w:r>
      <w:r w:rsidRPr="000F0CE0">
        <w:rPr>
          <w:b/>
          <w:sz w:val="24"/>
          <w:szCs w:val="24"/>
        </w:rPr>
        <w:t xml:space="preserve"> deve e</w:t>
      </w:r>
      <w:r>
        <w:rPr>
          <w:b/>
          <w:sz w:val="24"/>
          <w:szCs w:val="24"/>
        </w:rPr>
        <w:t>ximir-se de</w:t>
      </w:r>
      <w:r w:rsidRPr="000F0CE0">
        <w:rPr>
          <w:b/>
          <w:sz w:val="24"/>
          <w:szCs w:val="24"/>
        </w:rPr>
        <w:t xml:space="preserve"> comentários, expressões, gestos, ou comportamento que possam</w:t>
      </w:r>
      <w:r>
        <w:rPr>
          <w:b/>
          <w:sz w:val="24"/>
          <w:szCs w:val="24"/>
        </w:rPr>
        <w:t>, mesmo que</w:t>
      </w:r>
      <w:r w:rsidRPr="000F0CE0">
        <w:rPr>
          <w:b/>
          <w:sz w:val="24"/>
          <w:szCs w:val="24"/>
        </w:rPr>
        <w:t xml:space="preserve"> razoavelmente</w:t>
      </w:r>
      <w:r>
        <w:rPr>
          <w:b/>
          <w:sz w:val="24"/>
          <w:szCs w:val="24"/>
        </w:rPr>
        <w:t>,</w:t>
      </w:r>
      <w:r w:rsidRPr="000F0CE0">
        <w:rPr>
          <w:b/>
          <w:sz w:val="24"/>
          <w:szCs w:val="24"/>
        </w:rPr>
        <w:t xml:space="preserve"> ser</w:t>
      </w:r>
      <w:r>
        <w:rPr>
          <w:b/>
          <w:sz w:val="24"/>
          <w:szCs w:val="24"/>
        </w:rPr>
        <w:t>em</w:t>
      </w:r>
      <w:r w:rsidRPr="000F0CE0">
        <w:rPr>
          <w:b/>
          <w:sz w:val="24"/>
          <w:szCs w:val="24"/>
        </w:rPr>
        <w:t xml:space="preserve"> interpretados como mostrando insensibilidade ou desrespeito</w:t>
      </w:r>
      <w:r w:rsidRPr="000F0CE0">
        <w:rPr>
          <w:sz w:val="24"/>
          <w:szCs w:val="24"/>
        </w:rPr>
        <w:t>. Desta maneira, não pode o magistrado fazer observações indevidas e insultantes sobre os litigantes, advogados, partes e testemunhas.</w:t>
      </w:r>
    </w:p>
    <w:p w14:paraId="2C28FDDC" w14:textId="77777777" w:rsidR="00E931BA" w:rsidRPr="000F0CE0" w:rsidRDefault="00E931BA" w:rsidP="00E931BA">
      <w:pPr>
        <w:ind w:firstLine="1418"/>
        <w:jc w:val="both"/>
        <w:rPr>
          <w:sz w:val="24"/>
          <w:szCs w:val="24"/>
        </w:rPr>
      </w:pPr>
    </w:p>
    <w:p w14:paraId="3B9FA2B6" w14:textId="77777777" w:rsidR="00E931BA" w:rsidRPr="000F0CE0" w:rsidRDefault="00E931BA" w:rsidP="00E931BA">
      <w:pPr>
        <w:ind w:firstLine="1418"/>
        <w:jc w:val="both"/>
        <w:rPr>
          <w:sz w:val="24"/>
          <w:szCs w:val="24"/>
        </w:rPr>
      </w:pPr>
      <w:r w:rsidRPr="000F0CE0">
        <w:rPr>
          <w:sz w:val="24"/>
          <w:szCs w:val="24"/>
        </w:rPr>
        <w:t>A respeito do tratamento do Magistrado para com todos, conforme destacado na obra intitulada Comentários aos Princípios de Bangalore de Conduta Judicial</w:t>
      </w:r>
      <w:r w:rsidRPr="000F0CE0">
        <w:rPr>
          <w:rStyle w:val="Refdenotaderodap"/>
          <w:sz w:val="24"/>
          <w:szCs w:val="24"/>
        </w:rPr>
        <w:footnoteReference w:id="3"/>
      </w:r>
      <w:r w:rsidRPr="000F0CE0">
        <w:rPr>
          <w:sz w:val="24"/>
          <w:szCs w:val="24"/>
        </w:rPr>
        <w:t>:</w:t>
      </w:r>
    </w:p>
    <w:p w14:paraId="7631E606" w14:textId="77777777" w:rsidR="00E931BA" w:rsidRPr="000F0CE0" w:rsidRDefault="00E931BA" w:rsidP="00E931BA">
      <w:pPr>
        <w:ind w:firstLine="1418"/>
        <w:jc w:val="both"/>
        <w:rPr>
          <w:sz w:val="24"/>
          <w:szCs w:val="24"/>
        </w:rPr>
      </w:pPr>
    </w:p>
    <w:p w14:paraId="73526013" w14:textId="77777777" w:rsidR="00E931BA" w:rsidRPr="00C57ACF" w:rsidRDefault="00E931BA" w:rsidP="00E931BA">
      <w:pPr>
        <w:ind w:left="1418"/>
        <w:jc w:val="both"/>
        <w:rPr>
          <w:bCs/>
          <w:i/>
          <w:sz w:val="24"/>
          <w:szCs w:val="24"/>
        </w:rPr>
      </w:pPr>
      <w:r w:rsidRPr="00C57ACF">
        <w:rPr>
          <w:bCs/>
          <w:i/>
          <w:sz w:val="24"/>
          <w:szCs w:val="24"/>
        </w:rPr>
        <w:t>“As expectativas dos litigantes são altas. Alguns perceberão parcialidade, injustificadamente, quando a decisão não é a seu favor. Desse modo, todo esforço deve ser feito para assegurar que razões justas para tais percepções sejam evitadas ou minimizadas. Um juiz deve estar alerta para evitar com</w:t>
      </w:r>
      <w:r w:rsidRPr="00C57ACF">
        <w:rPr>
          <w:bCs/>
          <w:i/>
          <w:sz w:val="24"/>
          <w:szCs w:val="24"/>
        </w:rPr>
        <w:softHyphen/>
        <w:t>portamento que possa ser percebido como uma expressão de parcialidade ou preconceito. Injustificadas reprimendas a advogados, insultas e comen</w:t>
      </w:r>
      <w:r w:rsidRPr="00C57ACF">
        <w:rPr>
          <w:bCs/>
          <w:i/>
          <w:sz w:val="24"/>
          <w:szCs w:val="24"/>
        </w:rPr>
        <w:softHyphen/>
        <w:t>tários impróprios sobre litigantes e testemunhas, declarações evidenciando prejulgamentos, intemperança e comportamento impaciente podem des</w:t>
      </w:r>
      <w:r w:rsidRPr="00C57ACF">
        <w:rPr>
          <w:bCs/>
          <w:i/>
          <w:sz w:val="24"/>
          <w:szCs w:val="24"/>
        </w:rPr>
        <w:softHyphen/>
        <w:t>truir a aparência de imparcialidade e devem ser evitados.”</w:t>
      </w:r>
    </w:p>
    <w:p w14:paraId="3A3CA852" w14:textId="77777777" w:rsidR="00E931BA" w:rsidRPr="000F0CE0" w:rsidRDefault="00E931BA" w:rsidP="00E931BA">
      <w:pPr>
        <w:ind w:firstLine="1418"/>
        <w:jc w:val="both"/>
        <w:rPr>
          <w:sz w:val="24"/>
          <w:szCs w:val="24"/>
        </w:rPr>
      </w:pPr>
    </w:p>
    <w:p w14:paraId="44122F86" w14:textId="1C90AA67" w:rsidR="00E931BA" w:rsidRPr="000F0CE0" w:rsidRDefault="00236E52" w:rsidP="00E931B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feita</w:t>
      </w:r>
      <w:r w:rsidR="00E931BA">
        <w:rPr>
          <w:sz w:val="24"/>
          <w:szCs w:val="24"/>
        </w:rPr>
        <w:t>, restará confiança</w:t>
      </w:r>
      <w:r w:rsidR="00E931BA" w:rsidRPr="000F0CE0">
        <w:rPr>
          <w:sz w:val="24"/>
          <w:szCs w:val="24"/>
        </w:rPr>
        <w:t xml:space="preserve"> </w:t>
      </w:r>
      <w:r w:rsidR="00E931BA">
        <w:rPr>
          <w:sz w:val="24"/>
          <w:szCs w:val="24"/>
        </w:rPr>
        <w:t>a</w:t>
      </w:r>
      <w:r w:rsidR="00E931BA" w:rsidRPr="000F0CE0">
        <w:rPr>
          <w:sz w:val="24"/>
          <w:szCs w:val="24"/>
        </w:rPr>
        <w:t xml:space="preserve">o sistema jurisdicional se o magistrado não colocar seu dever de imparcialidade e isenção em vulnerabilidade. Eventual desconfiança a respeito da prestação jurisdicional acarreta em lesão </w:t>
      </w:r>
      <w:r w:rsidR="00541081">
        <w:rPr>
          <w:sz w:val="24"/>
          <w:szCs w:val="24"/>
        </w:rPr>
        <w:t xml:space="preserve">não só </w:t>
      </w:r>
      <w:r w:rsidR="00E931BA" w:rsidRPr="000F0CE0">
        <w:rPr>
          <w:sz w:val="24"/>
          <w:szCs w:val="24"/>
        </w:rPr>
        <w:t>ao Poder Judiciário</w:t>
      </w:r>
      <w:r w:rsidR="00541081">
        <w:rPr>
          <w:sz w:val="24"/>
          <w:szCs w:val="24"/>
        </w:rPr>
        <w:t>, mas, também,</w:t>
      </w:r>
      <w:r w:rsidR="00E931BA" w:rsidRPr="000F0CE0">
        <w:rPr>
          <w:sz w:val="24"/>
          <w:szCs w:val="24"/>
        </w:rPr>
        <w:t xml:space="preserve"> ao </w:t>
      </w:r>
      <w:r w:rsidR="00541081">
        <w:rPr>
          <w:sz w:val="24"/>
          <w:szCs w:val="24"/>
        </w:rPr>
        <w:t xml:space="preserve">próprio </w:t>
      </w:r>
      <w:r w:rsidR="00E931BA" w:rsidRPr="000F0CE0">
        <w:rPr>
          <w:sz w:val="24"/>
          <w:szCs w:val="24"/>
        </w:rPr>
        <w:t>Estado Democrático de Direito.</w:t>
      </w:r>
    </w:p>
    <w:p w14:paraId="08B60A70" w14:textId="77777777" w:rsidR="00E931BA" w:rsidRPr="000F0CE0" w:rsidRDefault="00E931BA" w:rsidP="00E931BA">
      <w:pPr>
        <w:ind w:firstLine="1418"/>
        <w:jc w:val="both"/>
        <w:rPr>
          <w:sz w:val="24"/>
          <w:szCs w:val="24"/>
        </w:rPr>
      </w:pPr>
    </w:p>
    <w:p w14:paraId="1DA415F7" w14:textId="64838692" w:rsidR="00AD319B" w:rsidRDefault="00E931BA" w:rsidP="00E931BA">
      <w:pPr>
        <w:ind w:firstLine="1418"/>
        <w:jc w:val="both"/>
        <w:rPr>
          <w:iCs/>
          <w:sz w:val="24"/>
          <w:szCs w:val="24"/>
        </w:rPr>
      </w:pPr>
      <w:r w:rsidRPr="00C57ACF">
        <w:rPr>
          <w:sz w:val="24"/>
          <w:szCs w:val="24"/>
        </w:rPr>
        <w:t>A</w:t>
      </w:r>
      <w:r>
        <w:rPr>
          <w:sz w:val="24"/>
          <w:szCs w:val="24"/>
        </w:rPr>
        <w:t>ssim, tendo em vista que a</w:t>
      </w:r>
      <w:r w:rsidRPr="00C57ACF">
        <w:rPr>
          <w:sz w:val="24"/>
          <w:szCs w:val="24"/>
        </w:rPr>
        <w:t xml:space="preserve"> maneira de </w:t>
      </w:r>
      <w:r>
        <w:rPr>
          <w:sz w:val="24"/>
          <w:szCs w:val="24"/>
        </w:rPr>
        <w:t>expressar seu entendimento fundamentado pelo</w:t>
      </w:r>
      <w:r w:rsidRPr="00C57ACF">
        <w:rPr>
          <w:sz w:val="24"/>
          <w:szCs w:val="24"/>
        </w:rPr>
        <w:t xml:space="preserve"> Magistrad</w:t>
      </w:r>
      <w:r>
        <w:rPr>
          <w:sz w:val="24"/>
          <w:szCs w:val="24"/>
        </w:rPr>
        <w:t>o</w:t>
      </w:r>
      <w:r w:rsidRPr="00C57ACF">
        <w:rPr>
          <w:sz w:val="24"/>
          <w:szCs w:val="24"/>
        </w:rPr>
        <w:t xml:space="preserve"> pode influenciar de m</w:t>
      </w:r>
      <w:r>
        <w:rPr>
          <w:sz w:val="24"/>
          <w:szCs w:val="24"/>
        </w:rPr>
        <w:t>odo</w:t>
      </w:r>
      <w:r w:rsidRPr="00C57ACF">
        <w:rPr>
          <w:sz w:val="24"/>
          <w:szCs w:val="24"/>
        </w:rPr>
        <w:t xml:space="preserve"> negativ</w:t>
      </w:r>
      <w:r>
        <w:rPr>
          <w:sz w:val="24"/>
          <w:szCs w:val="24"/>
        </w:rPr>
        <w:t>o</w:t>
      </w:r>
      <w:r w:rsidRPr="00C57ACF">
        <w:rPr>
          <w:sz w:val="24"/>
          <w:szCs w:val="24"/>
        </w:rPr>
        <w:t xml:space="preserve"> o resultad</w:t>
      </w:r>
      <w:r>
        <w:rPr>
          <w:sz w:val="24"/>
          <w:szCs w:val="24"/>
        </w:rPr>
        <w:t>o,</w:t>
      </w:r>
      <w:r w:rsidRPr="000F0CE0">
        <w:rPr>
          <w:iCs/>
          <w:sz w:val="24"/>
          <w:szCs w:val="24"/>
        </w:rPr>
        <w:t xml:space="preserve"> é necessária atuação dess</w:t>
      </w:r>
      <w:r>
        <w:rPr>
          <w:iCs/>
          <w:sz w:val="24"/>
          <w:szCs w:val="24"/>
        </w:rPr>
        <w:t>a</w:t>
      </w:r>
      <w:r w:rsidRPr="000F0CE0">
        <w:rPr>
          <w:iCs/>
          <w:sz w:val="24"/>
          <w:szCs w:val="24"/>
        </w:rPr>
        <w:t xml:space="preserve"> e. </w:t>
      </w:r>
      <w:r>
        <w:rPr>
          <w:iCs/>
          <w:sz w:val="24"/>
          <w:szCs w:val="24"/>
        </w:rPr>
        <w:t xml:space="preserve">Corte </w:t>
      </w:r>
      <w:r w:rsidRPr="000F0CE0">
        <w:rPr>
          <w:iCs/>
          <w:sz w:val="24"/>
          <w:szCs w:val="24"/>
        </w:rPr>
        <w:t xml:space="preserve">no sentido de apurar </w:t>
      </w:r>
      <w:r>
        <w:rPr>
          <w:iCs/>
          <w:sz w:val="24"/>
          <w:szCs w:val="24"/>
        </w:rPr>
        <w:t xml:space="preserve">eventual conduta excessiva em análise a fim de responsabilizar, caso </w:t>
      </w:r>
      <w:r w:rsidR="00541081">
        <w:rPr>
          <w:iCs/>
          <w:sz w:val="24"/>
          <w:szCs w:val="24"/>
        </w:rPr>
        <w:t>assim entendido</w:t>
      </w:r>
      <w:r>
        <w:rPr>
          <w:iCs/>
          <w:sz w:val="24"/>
          <w:szCs w:val="24"/>
        </w:rPr>
        <w:t>, o condutor de modo a  garantir a ordem jurídica à</w:t>
      </w:r>
      <w:r w:rsidR="00236E52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vítima</w:t>
      </w:r>
      <w:r w:rsidR="00236E52">
        <w:rPr>
          <w:iCs/>
          <w:sz w:val="24"/>
          <w:szCs w:val="24"/>
        </w:rPr>
        <w:t>s</w:t>
      </w:r>
      <w:r w:rsidR="00541081">
        <w:rPr>
          <w:iCs/>
          <w:sz w:val="24"/>
          <w:szCs w:val="24"/>
        </w:rPr>
        <w:t xml:space="preserve"> subestimadas</w:t>
      </w:r>
      <w:r>
        <w:rPr>
          <w:iCs/>
          <w:sz w:val="24"/>
          <w:szCs w:val="24"/>
        </w:rPr>
        <w:t xml:space="preserve"> e resguardar a confiabilidade jurisdicionada a todos por ela regidos; principalmente quando se dada a consumação infratora em casos de alta importância como em tela, a qual não ataca tão somente a</w:t>
      </w:r>
      <w:r w:rsidR="00541081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honra</w:t>
      </w:r>
      <w:r w:rsidR="00541081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subjetiva e objetiva d</w:t>
      </w:r>
      <w:r w:rsidR="00541081">
        <w:rPr>
          <w:iCs/>
          <w:sz w:val="24"/>
          <w:szCs w:val="24"/>
        </w:rPr>
        <w:t>as partes</w:t>
      </w:r>
      <w:r>
        <w:rPr>
          <w:iCs/>
          <w:sz w:val="24"/>
          <w:szCs w:val="24"/>
        </w:rPr>
        <w:t xml:space="preserve"> ofendid</w:t>
      </w:r>
      <w:r w:rsidR="00541081">
        <w:rPr>
          <w:iCs/>
          <w:sz w:val="24"/>
          <w:szCs w:val="24"/>
        </w:rPr>
        <w:t>as</w:t>
      </w:r>
      <w:r>
        <w:rPr>
          <w:iCs/>
          <w:sz w:val="24"/>
          <w:szCs w:val="24"/>
        </w:rPr>
        <w:t>, mas à essencialidade da Justiça em sua concretude ante ao presente contexto em específico.</w:t>
      </w:r>
    </w:p>
    <w:p w14:paraId="1DB3DD51" w14:textId="77777777" w:rsidR="00E931BA" w:rsidRPr="00E659EC" w:rsidRDefault="00E931BA" w:rsidP="00E931BA">
      <w:pPr>
        <w:jc w:val="both"/>
        <w:rPr>
          <w:b/>
          <w:sz w:val="24"/>
          <w:szCs w:val="24"/>
          <w:u w:val="single"/>
        </w:rPr>
      </w:pPr>
    </w:p>
    <w:p w14:paraId="3AEB695E" w14:textId="2CC502FE" w:rsidR="00AD319B" w:rsidRPr="00E659EC" w:rsidRDefault="00AD319B" w:rsidP="00E659EC">
      <w:pPr>
        <w:jc w:val="both"/>
        <w:rPr>
          <w:b/>
          <w:sz w:val="24"/>
          <w:szCs w:val="24"/>
          <w:u w:val="single"/>
        </w:rPr>
      </w:pPr>
      <w:r w:rsidRPr="00E659EC">
        <w:rPr>
          <w:b/>
          <w:sz w:val="24"/>
          <w:szCs w:val="24"/>
          <w:u w:val="single"/>
        </w:rPr>
        <w:t>I</w:t>
      </w:r>
      <w:r w:rsidR="00CA1B92">
        <w:rPr>
          <w:b/>
          <w:sz w:val="24"/>
          <w:szCs w:val="24"/>
          <w:u w:val="single"/>
        </w:rPr>
        <w:t>V</w:t>
      </w:r>
      <w:r w:rsidRPr="00E659EC">
        <w:rPr>
          <w:b/>
          <w:sz w:val="24"/>
          <w:szCs w:val="24"/>
          <w:u w:val="single"/>
        </w:rPr>
        <w:t xml:space="preserve"> – CONCLUSÃO</w:t>
      </w:r>
      <w:r w:rsidRPr="00CA1B92">
        <w:rPr>
          <w:b/>
          <w:sz w:val="24"/>
          <w:szCs w:val="24"/>
        </w:rPr>
        <w:t>:</w:t>
      </w:r>
    </w:p>
    <w:p w14:paraId="7435FD4F" w14:textId="77777777" w:rsidR="00AD319B" w:rsidRPr="00E659EC" w:rsidRDefault="00AD319B" w:rsidP="00E659EC">
      <w:pPr>
        <w:ind w:firstLine="1701"/>
        <w:jc w:val="both"/>
        <w:rPr>
          <w:sz w:val="24"/>
          <w:szCs w:val="24"/>
        </w:rPr>
      </w:pPr>
    </w:p>
    <w:p w14:paraId="5643A873" w14:textId="7DDE6BC9" w:rsidR="00AD319B" w:rsidRPr="00E659EC" w:rsidRDefault="00AD319B" w:rsidP="00E659EC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E659EC">
        <w:rPr>
          <w:sz w:val="24"/>
          <w:szCs w:val="24"/>
        </w:rPr>
        <w:t>Pelo exposto, o Reclamante postula a adoção de providências por parte d</w:t>
      </w:r>
      <w:r w:rsidR="00236E52">
        <w:rPr>
          <w:sz w:val="24"/>
          <w:szCs w:val="24"/>
        </w:rPr>
        <w:t>este</w:t>
      </w:r>
      <w:r w:rsidRPr="00E659EC">
        <w:rPr>
          <w:sz w:val="24"/>
          <w:szCs w:val="24"/>
        </w:rPr>
        <w:t xml:space="preserve"> e. Conselho Nacional de Justiça, quanto aos fatos elencados</w:t>
      </w:r>
      <w:r w:rsidR="00187B6D" w:rsidRPr="00E659EC">
        <w:rPr>
          <w:sz w:val="24"/>
          <w:szCs w:val="24"/>
        </w:rPr>
        <w:t xml:space="preserve"> na presente</w:t>
      </w:r>
      <w:r w:rsidRPr="00E659EC">
        <w:rPr>
          <w:sz w:val="24"/>
          <w:szCs w:val="24"/>
        </w:rPr>
        <w:t xml:space="preserve">, a fim de </w:t>
      </w:r>
      <w:r w:rsidRPr="00E659EC">
        <w:rPr>
          <w:iCs/>
          <w:sz w:val="24"/>
          <w:szCs w:val="24"/>
        </w:rPr>
        <w:t xml:space="preserve">identificar e apurar eventuais violações à ordem jurídica do Estado Democrático de Direito, bem como infrações ético-disciplinares praticadas, em tese, </w:t>
      </w:r>
      <w:r w:rsidR="00BE33AC" w:rsidRPr="00E659EC">
        <w:rPr>
          <w:iCs/>
          <w:sz w:val="24"/>
          <w:szCs w:val="24"/>
        </w:rPr>
        <w:t>pelo Magistrado</w:t>
      </w:r>
      <w:r w:rsidR="00236E52">
        <w:rPr>
          <w:iCs/>
          <w:sz w:val="24"/>
          <w:szCs w:val="24"/>
        </w:rPr>
        <w:t xml:space="preserve"> ora </w:t>
      </w:r>
      <w:r w:rsidR="00670451">
        <w:rPr>
          <w:iCs/>
          <w:sz w:val="24"/>
          <w:szCs w:val="24"/>
        </w:rPr>
        <w:t>R</w:t>
      </w:r>
      <w:r w:rsidR="00236E52">
        <w:rPr>
          <w:iCs/>
          <w:sz w:val="24"/>
          <w:szCs w:val="24"/>
        </w:rPr>
        <w:t xml:space="preserve">eclamado. </w:t>
      </w:r>
      <w:r w:rsidR="00BE33AC" w:rsidRPr="00E659EC">
        <w:rPr>
          <w:iCs/>
          <w:sz w:val="24"/>
          <w:szCs w:val="24"/>
        </w:rPr>
        <w:t xml:space="preserve"> </w:t>
      </w:r>
    </w:p>
    <w:p w14:paraId="7CA21B37" w14:textId="77777777" w:rsidR="00AD319B" w:rsidRPr="00E659EC" w:rsidRDefault="00AD319B" w:rsidP="00E659EC">
      <w:pPr>
        <w:ind w:firstLine="1418"/>
        <w:jc w:val="both"/>
        <w:rPr>
          <w:sz w:val="24"/>
          <w:szCs w:val="24"/>
        </w:rPr>
      </w:pPr>
    </w:p>
    <w:p w14:paraId="71FB0C35" w14:textId="26B787C0" w:rsidR="00AD319B" w:rsidRPr="00E659EC" w:rsidRDefault="00AD319B" w:rsidP="00E659EC">
      <w:pPr>
        <w:ind w:firstLine="1418"/>
        <w:jc w:val="both"/>
        <w:rPr>
          <w:sz w:val="24"/>
          <w:szCs w:val="24"/>
        </w:rPr>
      </w:pPr>
      <w:r w:rsidRPr="00E659EC">
        <w:rPr>
          <w:sz w:val="24"/>
          <w:szCs w:val="24"/>
        </w:rPr>
        <w:t>Requer</w:t>
      </w:r>
      <w:r w:rsidR="00187B6D" w:rsidRPr="00E659EC">
        <w:rPr>
          <w:sz w:val="24"/>
          <w:szCs w:val="24"/>
        </w:rPr>
        <w:t>-se, por derradeiro,</w:t>
      </w:r>
      <w:r w:rsidRPr="00E659EC">
        <w:rPr>
          <w:sz w:val="24"/>
          <w:szCs w:val="24"/>
        </w:rPr>
        <w:t xml:space="preserve"> a intimação dos atos </w:t>
      </w:r>
      <w:r w:rsidR="00BE33AC" w:rsidRPr="00E659EC">
        <w:rPr>
          <w:sz w:val="24"/>
          <w:szCs w:val="24"/>
        </w:rPr>
        <w:t>processuais</w:t>
      </w:r>
      <w:r w:rsidRPr="00E659EC">
        <w:rPr>
          <w:sz w:val="24"/>
          <w:szCs w:val="24"/>
        </w:rPr>
        <w:t xml:space="preserve"> na pessoa do</w:t>
      </w:r>
      <w:r w:rsidR="00BE33AC" w:rsidRPr="00E659EC">
        <w:rPr>
          <w:sz w:val="24"/>
          <w:szCs w:val="24"/>
        </w:rPr>
        <w:t>s advogados</w:t>
      </w:r>
      <w:r w:rsidRPr="00E659EC">
        <w:rPr>
          <w:sz w:val="24"/>
          <w:szCs w:val="24"/>
        </w:rPr>
        <w:t xml:space="preserve"> </w:t>
      </w:r>
      <w:r w:rsidR="00E07AB0">
        <w:rPr>
          <w:b/>
          <w:sz w:val="26"/>
          <w:szCs w:val="26"/>
        </w:rPr>
        <w:t>_______</w:t>
      </w:r>
      <w:r w:rsidRPr="00E659EC">
        <w:rPr>
          <w:sz w:val="24"/>
          <w:szCs w:val="24"/>
        </w:rPr>
        <w:t>.</w:t>
      </w:r>
    </w:p>
    <w:p w14:paraId="47103794" w14:textId="24CE8474" w:rsidR="00AD319B" w:rsidRDefault="00AD319B" w:rsidP="00E659EC">
      <w:pPr>
        <w:ind w:firstLine="1418"/>
        <w:jc w:val="both"/>
        <w:rPr>
          <w:sz w:val="24"/>
          <w:szCs w:val="24"/>
        </w:rPr>
      </w:pPr>
    </w:p>
    <w:p w14:paraId="21BC21D2" w14:textId="77777777" w:rsidR="00CA1B92" w:rsidRPr="00E659EC" w:rsidRDefault="00CA1B92" w:rsidP="00E659EC">
      <w:pPr>
        <w:ind w:firstLine="1418"/>
        <w:jc w:val="both"/>
        <w:rPr>
          <w:sz w:val="24"/>
          <w:szCs w:val="24"/>
        </w:rPr>
      </w:pPr>
    </w:p>
    <w:p w14:paraId="5430F903" w14:textId="77777777" w:rsidR="00AD319B" w:rsidRPr="00E659EC" w:rsidRDefault="00AD319B" w:rsidP="00E659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659EC">
        <w:rPr>
          <w:sz w:val="24"/>
          <w:szCs w:val="24"/>
        </w:rPr>
        <w:t>Termos em que aguarda deferimento.</w:t>
      </w:r>
    </w:p>
    <w:p w14:paraId="74AC1591" w14:textId="1B07A80A" w:rsidR="00AD319B" w:rsidRPr="00E659EC" w:rsidRDefault="00AD319B" w:rsidP="00E659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659EC">
        <w:rPr>
          <w:sz w:val="24"/>
          <w:szCs w:val="24"/>
        </w:rPr>
        <w:t xml:space="preserve">Brasília/DF, </w:t>
      </w:r>
    </w:p>
    <w:p w14:paraId="713641EA" w14:textId="0638BAC4" w:rsidR="00FE6879" w:rsidRPr="00E659EC" w:rsidRDefault="00FE6879" w:rsidP="00E659EC">
      <w:pPr>
        <w:rPr>
          <w:sz w:val="24"/>
          <w:szCs w:val="24"/>
        </w:rPr>
      </w:pPr>
    </w:p>
    <w:sectPr w:rsidR="00FE6879" w:rsidRPr="00E659EC" w:rsidSect="00EC6239">
      <w:headerReference w:type="default" r:id="rId7"/>
      <w:footerReference w:type="default" r:id="rId8"/>
      <w:pgSz w:w="12240" w:h="15840"/>
      <w:pgMar w:top="1701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E529" w14:textId="77777777" w:rsidR="003E0A0C" w:rsidRDefault="003E0A0C" w:rsidP="00AD319B">
      <w:r>
        <w:separator/>
      </w:r>
    </w:p>
  </w:endnote>
  <w:endnote w:type="continuationSeparator" w:id="0">
    <w:p w14:paraId="02F0C55C" w14:textId="77777777" w:rsidR="003E0A0C" w:rsidRDefault="003E0A0C" w:rsidP="00AD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FFA2" w14:textId="77777777" w:rsidR="0078425C" w:rsidRPr="001A5527" w:rsidRDefault="00844BC4">
    <w:pPr>
      <w:pStyle w:val="Rodap"/>
      <w:jc w:val="right"/>
      <w:rPr>
        <w:sz w:val="24"/>
        <w:szCs w:val="24"/>
      </w:rPr>
    </w:pPr>
    <w:r w:rsidRPr="001A5527">
      <w:rPr>
        <w:sz w:val="24"/>
        <w:szCs w:val="24"/>
      </w:rPr>
      <w:fldChar w:fldCharType="begin"/>
    </w:r>
    <w:r w:rsidRPr="001A5527">
      <w:rPr>
        <w:sz w:val="24"/>
        <w:szCs w:val="24"/>
      </w:rPr>
      <w:instrText xml:space="preserve"> PAGE   \* MERGEFORMAT </w:instrText>
    </w:r>
    <w:r w:rsidRPr="001A5527">
      <w:rPr>
        <w:sz w:val="24"/>
        <w:szCs w:val="24"/>
      </w:rPr>
      <w:fldChar w:fldCharType="separate"/>
    </w:r>
    <w:r>
      <w:rPr>
        <w:noProof/>
        <w:sz w:val="24"/>
        <w:szCs w:val="24"/>
      </w:rPr>
      <w:t>9</w:t>
    </w:r>
    <w:r w:rsidRPr="001A5527">
      <w:rPr>
        <w:sz w:val="24"/>
        <w:szCs w:val="24"/>
      </w:rPr>
      <w:fldChar w:fldCharType="end"/>
    </w:r>
  </w:p>
  <w:p w14:paraId="256A029D" w14:textId="77777777" w:rsidR="0078425C" w:rsidRPr="00513CC7" w:rsidRDefault="005B51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E2FB" w14:textId="77777777" w:rsidR="003E0A0C" w:rsidRDefault="003E0A0C" w:rsidP="00AD319B">
      <w:r>
        <w:separator/>
      </w:r>
    </w:p>
  </w:footnote>
  <w:footnote w:type="continuationSeparator" w:id="0">
    <w:p w14:paraId="1C338C3A" w14:textId="77777777" w:rsidR="003E0A0C" w:rsidRDefault="003E0A0C" w:rsidP="00AD319B">
      <w:r>
        <w:continuationSeparator/>
      </w:r>
    </w:p>
  </w:footnote>
  <w:footnote w:id="1">
    <w:p w14:paraId="10E20154" w14:textId="77777777" w:rsidR="00AD319B" w:rsidRPr="00A23C93" w:rsidRDefault="00AD319B" w:rsidP="00AD319B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A23C93">
        <w:rPr>
          <w:rStyle w:val="Refdenotaderodap"/>
          <w:sz w:val="18"/>
          <w:szCs w:val="18"/>
        </w:rPr>
        <w:footnoteRef/>
      </w:r>
      <w:r w:rsidRPr="00A23C93">
        <w:rPr>
          <w:sz w:val="18"/>
          <w:szCs w:val="18"/>
        </w:rPr>
        <w:t xml:space="preserve"> Art. 44. A Ordem dos Advogados do Brasil (OAB), serviço público, dotada de personalidade jurídica e forma federativa, tem por finalidade:</w:t>
      </w:r>
    </w:p>
    <w:p w14:paraId="4959BC0C" w14:textId="77777777" w:rsidR="00AD319B" w:rsidRPr="00A23C93" w:rsidRDefault="00AD319B" w:rsidP="00AD319B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A23C93">
        <w:rPr>
          <w:sz w:val="18"/>
          <w:szCs w:val="18"/>
        </w:rPr>
        <w:t>I - defender a Constituição, a ordem jurídica do Estado democrático de direito, os direitos humanos, a justiça social, e pugnar pela boa aplicação das leis, pela rápida administração da justiça e pelo aperfeiçoamento da cultura e das instituições jurídicas;</w:t>
      </w:r>
    </w:p>
    <w:p w14:paraId="128FEB9C" w14:textId="77777777" w:rsidR="00AD319B" w:rsidRPr="00A23C93" w:rsidRDefault="00AD319B" w:rsidP="00AD319B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A23C93">
        <w:rPr>
          <w:sz w:val="18"/>
          <w:szCs w:val="18"/>
        </w:rPr>
        <w:t>II - promover, com exclusividade, a representação, a defesa, a seleção e a disciplina dos advogados em toda a República Federativa do Brasil.</w:t>
      </w:r>
    </w:p>
    <w:p w14:paraId="364E6B95" w14:textId="77777777" w:rsidR="00AD319B" w:rsidRPr="00A23C93" w:rsidRDefault="00AD319B" w:rsidP="00AD319B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(...)</w:t>
      </w:r>
    </w:p>
  </w:footnote>
  <w:footnote w:id="2">
    <w:p w14:paraId="09D1284B" w14:textId="77777777" w:rsidR="00E931BA" w:rsidRDefault="00E931BA" w:rsidP="00E931BA">
      <w:pPr>
        <w:pStyle w:val="Textodenotaderodap"/>
      </w:pPr>
      <w:r>
        <w:rPr>
          <w:rStyle w:val="Refdenotaderodap"/>
        </w:rPr>
        <w:footnoteRef/>
      </w:r>
      <w:r>
        <w:t xml:space="preserve"> Comentários ao Estatuto da Advocacia e da OAB/Paulo Luiz Netto </w:t>
      </w:r>
      <w:proofErr w:type="spellStart"/>
      <w:r>
        <w:t>Lôbo</w:t>
      </w:r>
      <w:proofErr w:type="spellEnd"/>
      <w:r>
        <w:t xml:space="preserve"> – 4. ed. ver. e atual. – São Paulo: Saraiva, 2007, pág. 55.</w:t>
      </w:r>
    </w:p>
  </w:footnote>
  <w:footnote w:id="3">
    <w:p w14:paraId="38037354" w14:textId="77777777" w:rsidR="00E931BA" w:rsidRDefault="00E931BA" w:rsidP="00E931BA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http://columbo2.cjf.jus.br/portal/publicacao/download.wsp?tmp.arquivo=2002</w:t>
      </w:r>
    </w:p>
    <w:p w14:paraId="776C2C30" w14:textId="77777777" w:rsidR="00E931BA" w:rsidRDefault="00E931BA" w:rsidP="00E931B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A273" w14:textId="77777777" w:rsidR="0078425C" w:rsidRDefault="005B5161">
    <w:pPr>
      <w:pStyle w:val="Cabealho"/>
      <w:jc w:val="center"/>
    </w:pPr>
  </w:p>
  <w:p w14:paraId="1A0811A3" w14:textId="1A8FCFFA" w:rsidR="0078425C" w:rsidRDefault="00844BC4" w:rsidP="006A6A19">
    <w:pPr>
      <w:pStyle w:val="Cabealho"/>
      <w:tabs>
        <w:tab w:val="center" w:pos="4702"/>
        <w:tab w:val="left" w:pos="8456"/>
      </w:tabs>
    </w:pPr>
    <w:r>
      <w:rPr>
        <w:noProof/>
      </w:rPr>
      <w:tab/>
    </w:r>
    <w:r w:rsidR="00AD319B">
      <w:rPr>
        <w:noProof/>
      </w:rPr>
      <w:drawing>
        <wp:inline distT="0" distB="0" distL="0" distR="0" wp14:anchorId="12E186DE" wp14:editId="23234160">
          <wp:extent cx="2705100" cy="1504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299576E" w14:textId="77777777" w:rsidR="0078425C" w:rsidRPr="001472E8" w:rsidRDefault="005B5161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9B"/>
    <w:rsid w:val="000074BE"/>
    <w:rsid w:val="000470AF"/>
    <w:rsid w:val="000507E7"/>
    <w:rsid w:val="00052242"/>
    <w:rsid w:val="000542C6"/>
    <w:rsid w:val="0006731D"/>
    <w:rsid w:val="000740FA"/>
    <w:rsid w:val="000D7D18"/>
    <w:rsid w:val="000E2554"/>
    <w:rsid w:val="001040B2"/>
    <w:rsid w:val="00105D3D"/>
    <w:rsid w:val="00122502"/>
    <w:rsid w:val="001523B3"/>
    <w:rsid w:val="00154F3F"/>
    <w:rsid w:val="00162368"/>
    <w:rsid w:val="001759D0"/>
    <w:rsid w:val="00187B6D"/>
    <w:rsid w:val="00190057"/>
    <w:rsid w:val="002163D2"/>
    <w:rsid w:val="00236E52"/>
    <w:rsid w:val="00241CE6"/>
    <w:rsid w:val="002508A9"/>
    <w:rsid w:val="00261A1D"/>
    <w:rsid w:val="00265411"/>
    <w:rsid w:val="00285974"/>
    <w:rsid w:val="002865FC"/>
    <w:rsid w:val="002C0193"/>
    <w:rsid w:val="002D73A6"/>
    <w:rsid w:val="002E060B"/>
    <w:rsid w:val="00303469"/>
    <w:rsid w:val="003062E8"/>
    <w:rsid w:val="0038391A"/>
    <w:rsid w:val="003C4F10"/>
    <w:rsid w:val="003C5067"/>
    <w:rsid w:val="003E0A0C"/>
    <w:rsid w:val="003E17C2"/>
    <w:rsid w:val="003E5176"/>
    <w:rsid w:val="00403854"/>
    <w:rsid w:val="00413EDE"/>
    <w:rsid w:val="00427421"/>
    <w:rsid w:val="00453147"/>
    <w:rsid w:val="004670AD"/>
    <w:rsid w:val="00482ABB"/>
    <w:rsid w:val="00487112"/>
    <w:rsid w:val="00493096"/>
    <w:rsid w:val="004C111F"/>
    <w:rsid w:val="004D03DC"/>
    <w:rsid w:val="004D6C98"/>
    <w:rsid w:val="00505CCF"/>
    <w:rsid w:val="005069D5"/>
    <w:rsid w:val="00515A21"/>
    <w:rsid w:val="00535BBB"/>
    <w:rsid w:val="00541081"/>
    <w:rsid w:val="00545E9A"/>
    <w:rsid w:val="00554126"/>
    <w:rsid w:val="00556296"/>
    <w:rsid w:val="005757A6"/>
    <w:rsid w:val="005B5161"/>
    <w:rsid w:val="005D7997"/>
    <w:rsid w:val="006123C7"/>
    <w:rsid w:val="00612BB9"/>
    <w:rsid w:val="006514A8"/>
    <w:rsid w:val="00654029"/>
    <w:rsid w:val="006605B8"/>
    <w:rsid w:val="00660FCA"/>
    <w:rsid w:val="00670451"/>
    <w:rsid w:val="00675D13"/>
    <w:rsid w:val="00695DDA"/>
    <w:rsid w:val="006A02E8"/>
    <w:rsid w:val="0071603E"/>
    <w:rsid w:val="00727ECA"/>
    <w:rsid w:val="00736B84"/>
    <w:rsid w:val="00750412"/>
    <w:rsid w:val="00751AF9"/>
    <w:rsid w:val="00790B15"/>
    <w:rsid w:val="00794091"/>
    <w:rsid w:val="007A5119"/>
    <w:rsid w:val="007B2BF8"/>
    <w:rsid w:val="007B67DA"/>
    <w:rsid w:val="007D626E"/>
    <w:rsid w:val="007F003E"/>
    <w:rsid w:val="00815BD3"/>
    <w:rsid w:val="00820E00"/>
    <w:rsid w:val="00844BC4"/>
    <w:rsid w:val="00844ECD"/>
    <w:rsid w:val="00846105"/>
    <w:rsid w:val="00847A4C"/>
    <w:rsid w:val="00862ECD"/>
    <w:rsid w:val="008714E2"/>
    <w:rsid w:val="008A4876"/>
    <w:rsid w:val="008B5ED6"/>
    <w:rsid w:val="008C2759"/>
    <w:rsid w:val="008D2E14"/>
    <w:rsid w:val="008F568F"/>
    <w:rsid w:val="008F5DC1"/>
    <w:rsid w:val="0090222C"/>
    <w:rsid w:val="00916356"/>
    <w:rsid w:val="00954379"/>
    <w:rsid w:val="009762BF"/>
    <w:rsid w:val="009859ED"/>
    <w:rsid w:val="0099451F"/>
    <w:rsid w:val="009A0A9E"/>
    <w:rsid w:val="009D39D6"/>
    <w:rsid w:val="009F3C72"/>
    <w:rsid w:val="009F61F1"/>
    <w:rsid w:val="00A023B7"/>
    <w:rsid w:val="00A16B46"/>
    <w:rsid w:val="00A36899"/>
    <w:rsid w:val="00A40F21"/>
    <w:rsid w:val="00A4309F"/>
    <w:rsid w:val="00A719AB"/>
    <w:rsid w:val="00A95D65"/>
    <w:rsid w:val="00A975DA"/>
    <w:rsid w:val="00A97AD3"/>
    <w:rsid w:val="00AA5ED0"/>
    <w:rsid w:val="00AC224F"/>
    <w:rsid w:val="00AD319B"/>
    <w:rsid w:val="00B04F81"/>
    <w:rsid w:val="00B169D6"/>
    <w:rsid w:val="00B2023B"/>
    <w:rsid w:val="00B23C24"/>
    <w:rsid w:val="00B429C4"/>
    <w:rsid w:val="00B57FE3"/>
    <w:rsid w:val="00B86F3B"/>
    <w:rsid w:val="00B90C93"/>
    <w:rsid w:val="00B91489"/>
    <w:rsid w:val="00B91E55"/>
    <w:rsid w:val="00BB4043"/>
    <w:rsid w:val="00BB4B1C"/>
    <w:rsid w:val="00BE33AC"/>
    <w:rsid w:val="00C6181C"/>
    <w:rsid w:val="00CA1B92"/>
    <w:rsid w:val="00CA6DB3"/>
    <w:rsid w:val="00CD63A7"/>
    <w:rsid w:val="00CF1A2F"/>
    <w:rsid w:val="00D13255"/>
    <w:rsid w:val="00D1620F"/>
    <w:rsid w:val="00D3769C"/>
    <w:rsid w:val="00D54556"/>
    <w:rsid w:val="00D77917"/>
    <w:rsid w:val="00D807C4"/>
    <w:rsid w:val="00D90637"/>
    <w:rsid w:val="00DB65D2"/>
    <w:rsid w:val="00DC0C3E"/>
    <w:rsid w:val="00DD3C2B"/>
    <w:rsid w:val="00DE1DBB"/>
    <w:rsid w:val="00DE2536"/>
    <w:rsid w:val="00E07AB0"/>
    <w:rsid w:val="00E4532A"/>
    <w:rsid w:val="00E51AF3"/>
    <w:rsid w:val="00E55F33"/>
    <w:rsid w:val="00E659EC"/>
    <w:rsid w:val="00E931BA"/>
    <w:rsid w:val="00EB0352"/>
    <w:rsid w:val="00EB33A4"/>
    <w:rsid w:val="00EE0CBB"/>
    <w:rsid w:val="00EE4B5A"/>
    <w:rsid w:val="00EE5118"/>
    <w:rsid w:val="00EE7001"/>
    <w:rsid w:val="00F018B1"/>
    <w:rsid w:val="00F1379F"/>
    <w:rsid w:val="00F27CE7"/>
    <w:rsid w:val="00F80DAD"/>
    <w:rsid w:val="00F94F86"/>
    <w:rsid w:val="00F951ED"/>
    <w:rsid w:val="00FB6F7F"/>
    <w:rsid w:val="00FD749A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B369"/>
  <w15:chartTrackingRefBased/>
  <w15:docId w15:val="{36D1CF6C-1BA9-4888-ACCC-9043A22B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D31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D319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D3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AD319B"/>
  </w:style>
  <w:style w:type="character" w:customStyle="1" w:styleId="TextodenotaderodapChar">
    <w:name w:val="Texto de nota de rodapé Char"/>
    <w:basedOn w:val="Fontepargpadro"/>
    <w:link w:val="Textodenotaderodap"/>
    <w:rsid w:val="00AD31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D319B"/>
    <w:rPr>
      <w:vertAlign w:val="superscript"/>
    </w:rPr>
  </w:style>
  <w:style w:type="character" w:styleId="Hyperlink">
    <w:name w:val="Hyperlink"/>
    <w:uiPriority w:val="99"/>
    <w:unhideWhenUsed/>
    <w:rsid w:val="00AD319B"/>
    <w:rPr>
      <w:rFonts w:ascii="Trebuchet MS" w:hAnsi="Trebuchet MS" w:hint="default"/>
      <w:color w:val="2465A4"/>
      <w:sz w:val="16"/>
      <w:szCs w:val="16"/>
      <w:u w:val="single"/>
    </w:rPr>
  </w:style>
  <w:style w:type="paragraph" w:styleId="NormalWeb">
    <w:name w:val="Normal (Web)"/>
    <w:basedOn w:val="Normal"/>
    <w:uiPriority w:val="99"/>
    <w:unhideWhenUsed/>
    <w:rsid w:val="00AD319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D31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D31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C2759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00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003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084-1A73-42DB-980B-A970034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2425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Francimeire Hermosina de Brito</dc:creator>
  <cp:keywords/>
  <dc:description/>
  <cp:lastModifiedBy>Kamila Layane Leite Martins Lima</cp:lastModifiedBy>
  <cp:revision>8</cp:revision>
  <cp:lastPrinted>2021-05-27T14:28:00Z</cp:lastPrinted>
  <dcterms:created xsi:type="dcterms:W3CDTF">2022-04-12T15:09:00Z</dcterms:created>
  <dcterms:modified xsi:type="dcterms:W3CDTF">2022-04-13T11:42:00Z</dcterms:modified>
</cp:coreProperties>
</file>